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C862A7" w14:textId="1A22E813" w:rsidR="001E1E29" w:rsidRDefault="00613A24" w:rsidP="00351912">
      <w:pPr>
        <w:pStyle w:val="Nadpis1"/>
        <w:keepNext w:val="0"/>
        <w:widowControl w:val="0"/>
        <w:jc w:val="both"/>
        <w:rPr>
          <w:rFonts w:cs="Times New Roman"/>
        </w:rPr>
      </w:pPr>
      <w:r>
        <w:rPr>
          <w:rFonts w:cs="Times New Roman"/>
        </w:rPr>
        <w:t>Rámcová kupní smlouva</w:t>
      </w:r>
    </w:p>
    <w:p w14:paraId="2A70C77C" w14:textId="77777777" w:rsidR="008234E8" w:rsidRPr="008234E8" w:rsidRDefault="008234E8" w:rsidP="00351912">
      <w:pPr>
        <w:widowControl w:val="0"/>
      </w:pPr>
    </w:p>
    <w:p w14:paraId="697E01F4" w14:textId="07B2747A" w:rsidR="00065D15" w:rsidRPr="00065D15" w:rsidRDefault="00065D15" w:rsidP="00351912">
      <w:pPr>
        <w:pStyle w:val="Bezmezer"/>
        <w:widowControl w:val="0"/>
        <w:jc w:val="both"/>
        <w:rPr>
          <w:rFonts w:ascii="Times New Roman" w:hAnsi="Times New Roman" w:cs="Times New Roman"/>
          <w:b/>
          <w:bCs/>
          <w:sz w:val="24"/>
          <w:szCs w:val="24"/>
        </w:rPr>
      </w:pPr>
      <w:r w:rsidRPr="00065D15">
        <w:rPr>
          <w:rFonts w:ascii="Times New Roman" w:hAnsi="Times New Roman" w:cs="Times New Roman"/>
          <w:b/>
          <w:bCs/>
          <w:sz w:val="24"/>
          <w:szCs w:val="24"/>
        </w:rPr>
        <w:t>VZ „</w:t>
      </w:r>
      <w:proofErr w:type="spellStart"/>
      <w:r w:rsidR="001C1F5D">
        <w:rPr>
          <w:rFonts w:ascii="Times New Roman" w:hAnsi="Times New Roman" w:cs="Times New Roman"/>
          <w:b/>
          <w:bCs/>
          <w:sz w:val="24"/>
          <w:szCs w:val="24"/>
        </w:rPr>
        <w:t>Liposukční</w:t>
      </w:r>
      <w:proofErr w:type="spellEnd"/>
      <w:r w:rsidR="001C1F5D">
        <w:rPr>
          <w:rFonts w:ascii="Times New Roman" w:hAnsi="Times New Roman" w:cs="Times New Roman"/>
          <w:b/>
          <w:bCs/>
          <w:sz w:val="24"/>
          <w:szCs w:val="24"/>
        </w:rPr>
        <w:t xml:space="preserve"> přístroj</w:t>
      </w:r>
      <w:r w:rsidRPr="00065D15">
        <w:rPr>
          <w:rFonts w:ascii="Times New Roman" w:hAnsi="Times New Roman" w:cs="Times New Roman"/>
          <w:b/>
          <w:bCs/>
          <w:sz w:val="24"/>
          <w:szCs w:val="24"/>
        </w:rPr>
        <w:t>“</w:t>
      </w:r>
    </w:p>
    <w:p w14:paraId="221DD3FF" w14:textId="0BFDA7B0" w:rsidR="00065D15" w:rsidRDefault="00065D15" w:rsidP="00351912">
      <w:pPr>
        <w:pStyle w:val="Bezmezer"/>
        <w:widowControl w:val="0"/>
        <w:jc w:val="both"/>
        <w:rPr>
          <w:rFonts w:ascii="Times New Roman" w:hAnsi="Times New Roman" w:cs="Times New Roman"/>
          <w:sz w:val="24"/>
          <w:szCs w:val="24"/>
        </w:rPr>
      </w:pPr>
    </w:p>
    <w:p w14:paraId="56F6FAED" w14:textId="77777777" w:rsidR="00B24F5C" w:rsidRDefault="00B24F5C" w:rsidP="00E4464B">
      <w:pPr>
        <w:pStyle w:val="Zkladntext22"/>
        <w:tabs>
          <w:tab w:val="left" w:pos="0"/>
        </w:tabs>
        <w:jc w:val="center"/>
        <w:rPr>
          <w:b/>
        </w:rPr>
      </w:pPr>
    </w:p>
    <w:p w14:paraId="12EF74E4" w14:textId="77777777" w:rsidR="00613A24" w:rsidRDefault="00613A24">
      <w:pPr>
        <w:pStyle w:val="Zkladntext22"/>
        <w:tabs>
          <w:tab w:val="left" w:pos="0"/>
        </w:tabs>
        <w:jc w:val="center"/>
        <w:rPr>
          <w:b/>
        </w:rPr>
      </w:pPr>
    </w:p>
    <w:p w14:paraId="0E9EE2A5" w14:textId="3A5391D5" w:rsidR="00B24F5C" w:rsidRDefault="00B24F5C">
      <w:pPr>
        <w:pStyle w:val="Zkladntext22"/>
        <w:tabs>
          <w:tab w:val="left" w:pos="0"/>
        </w:tabs>
        <w:jc w:val="center"/>
        <w:rPr>
          <w:b/>
        </w:rPr>
      </w:pPr>
      <w:r>
        <w:rPr>
          <w:b/>
        </w:rPr>
        <w:t>RÁMCOVÁ KUPNÍ SMLOUVA</w:t>
      </w:r>
    </w:p>
    <w:p w14:paraId="3C1297F4" w14:textId="42B32DB9" w:rsidR="0057436F" w:rsidRDefault="0057436F">
      <w:pPr>
        <w:pStyle w:val="Zkladntext22"/>
        <w:tabs>
          <w:tab w:val="left" w:pos="0"/>
        </w:tabs>
        <w:jc w:val="center"/>
        <w:rPr>
          <w:b/>
        </w:rPr>
      </w:pPr>
      <w:r>
        <w:rPr>
          <w:b/>
        </w:rPr>
        <w:t xml:space="preserve">číslo: </w:t>
      </w:r>
      <w:r w:rsidRPr="00351912">
        <w:rPr>
          <w:b/>
          <w:highlight w:val="yellow"/>
        </w:rPr>
        <w:t>_______</w:t>
      </w:r>
    </w:p>
    <w:p w14:paraId="00699835" w14:textId="3A304048" w:rsidR="00B24F5C" w:rsidRPr="00DE7CE3" w:rsidRDefault="00B24F5C" w:rsidP="00351912">
      <w:pPr>
        <w:widowControl w:val="0"/>
        <w:jc w:val="center"/>
        <w:rPr>
          <w:sz w:val="22"/>
          <w:szCs w:val="22"/>
        </w:rPr>
      </w:pPr>
      <w:r w:rsidRPr="00DE7CE3">
        <w:rPr>
          <w:sz w:val="22"/>
          <w:szCs w:val="22"/>
        </w:rPr>
        <w:t>uzavřená v</w:t>
      </w:r>
      <w:r w:rsidR="0038449C">
        <w:rPr>
          <w:sz w:val="22"/>
          <w:szCs w:val="22"/>
        </w:rPr>
        <w:t>e</w:t>
      </w:r>
      <w:r w:rsidRPr="00DE7CE3">
        <w:rPr>
          <w:sz w:val="22"/>
          <w:szCs w:val="22"/>
        </w:rPr>
        <w:t xml:space="preserve"> </w:t>
      </w:r>
      <w:r w:rsidR="0038449C">
        <w:rPr>
          <w:sz w:val="22"/>
          <w:szCs w:val="22"/>
        </w:rPr>
        <w:t xml:space="preserve">smyslu </w:t>
      </w:r>
      <w:r w:rsidRPr="00DE7CE3">
        <w:rPr>
          <w:sz w:val="22"/>
          <w:szCs w:val="22"/>
        </w:rPr>
        <w:t>zákona č. 89/2012 Sb., občanského zákoníku mezi těmito smluvními stranami:</w:t>
      </w:r>
    </w:p>
    <w:p w14:paraId="1D16CC0D" w14:textId="77777777" w:rsidR="00B24F5C" w:rsidRPr="00065D15" w:rsidRDefault="00B24F5C" w:rsidP="00351912">
      <w:pPr>
        <w:pStyle w:val="Bezmezer"/>
        <w:widowControl w:val="0"/>
        <w:jc w:val="both"/>
        <w:rPr>
          <w:rFonts w:ascii="Times New Roman" w:hAnsi="Times New Roman" w:cs="Times New Roman"/>
          <w:sz w:val="24"/>
          <w:szCs w:val="24"/>
        </w:rPr>
      </w:pPr>
    </w:p>
    <w:p w14:paraId="30F68028" w14:textId="77777777" w:rsidR="00781A9A" w:rsidRPr="0076570B" w:rsidRDefault="00781A9A" w:rsidP="00351912">
      <w:pPr>
        <w:pStyle w:val="slolnkuSmlouvy"/>
        <w:keepNext w:val="0"/>
        <w:widowControl w:val="0"/>
        <w:spacing w:before="360"/>
        <w:rPr>
          <w:szCs w:val="24"/>
        </w:rPr>
      </w:pPr>
      <w:r w:rsidRPr="0076570B">
        <w:rPr>
          <w:szCs w:val="24"/>
        </w:rPr>
        <w:t>I.</w:t>
      </w:r>
      <w:r w:rsidRPr="0076570B">
        <w:rPr>
          <w:b w:val="0"/>
          <w:szCs w:val="24"/>
        </w:rPr>
        <w:br/>
      </w:r>
      <w:r w:rsidRPr="0076570B">
        <w:rPr>
          <w:szCs w:val="24"/>
        </w:rPr>
        <w:t>Smluvní strany</w:t>
      </w:r>
    </w:p>
    <w:p w14:paraId="7B9F4290" w14:textId="77777777" w:rsidR="00781A9A" w:rsidRPr="0076570B" w:rsidRDefault="00781A9A" w:rsidP="00351912">
      <w:pPr>
        <w:widowControl w:val="0"/>
      </w:pPr>
    </w:p>
    <w:p w14:paraId="3B72B0FA" w14:textId="0FA892E1" w:rsidR="00CF1C09" w:rsidRPr="00437CE7" w:rsidRDefault="005F1419" w:rsidP="00351912">
      <w:pPr>
        <w:widowControl w:val="0"/>
        <w:autoSpaceDE w:val="0"/>
        <w:autoSpaceDN w:val="0"/>
        <w:adjustRightInd w:val="0"/>
        <w:rPr>
          <w:rFonts w:cs="Times New Roman"/>
          <w:b/>
          <w:bCs/>
          <w:sz w:val="24"/>
          <w:szCs w:val="24"/>
        </w:rPr>
      </w:pPr>
      <w:r>
        <w:rPr>
          <w:rFonts w:cs="Times New Roman"/>
          <w:b/>
          <w:bCs/>
          <w:sz w:val="24"/>
          <w:szCs w:val="24"/>
        </w:rPr>
        <w:t>Moravskoslezská n</w:t>
      </w:r>
      <w:r w:rsidR="00CF1C09" w:rsidRPr="00437CE7">
        <w:rPr>
          <w:rFonts w:cs="Times New Roman"/>
          <w:b/>
          <w:bCs/>
          <w:sz w:val="24"/>
          <w:szCs w:val="24"/>
        </w:rPr>
        <w:t>emocnice Třinec, příspěvková organizace</w:t>
      </w:r>
    </w:p>
    <w:p w14:paraId="39FC4010" w14:textId="77777777" w:rsidR="00CF1C09" w:rsidRPr="00437CE7" w:rsidRDefault="00CF1C09" w:rsidP="00351912">
      <w:pPr>
        <w:pStyle w:val="Bezmezer"/>
        <w:widowControl w:val="0"/>
        <w:rPr>
          <w:rFonts w:ascii="Times New Roman" w:hAnsi="Times New Roman" w:cs="Times New Roman"/>
          <w:sz w:val="24"/>
          <w:szCs w:val="24"/>
          <w:lang w:eastAsia="cs-CZ"/>
        </w:rPr>
      </w:pPr>
      <w:r w:rsidRPr="00437CE7">
        <w:rPr>
          <w:rFonts w:ascii="Times New Roman" w:hAnsi="Times New Roman" w:cs="Times New Roman"/>
          <w:sz w:val="24"/>
          <w:szCs w:val="24"/>
        </w:rPr>
        <w:t>se sídlem:</w:t>
      </w:r>
      <w:r w:rsidRPr="00437CE7">
        <w:rPr>
          <w:rFonts w:ascii="Times New Roman" w:hAnsi="Times New Roman" w:cs="Times New Roman"/>
          <w:sz w:val="24"/>
          <w:szCs w:val="24"/>
        </w:rPr>
        <w:tab/>
      </w:r>
      <w:r>
        <w:rPr>
          <w:rFonts w:ascii="Times New Roman" w:hAnsi="Times New Roman" w:cs="Times New Roman"/>
          <w:sz w:val="24"/>
          <w:szCs w:val="24"/>
        </w:rPr>
        <w:tab/>
        <w:t xml:space="preserve"> </w:t>
      </w:r>
      <w:r w:rsidRPr="00437CE7">
        <w:rPr>
          <w:rFonts w:ascii="Times New Roman" w:hAnsi="Times New Roman" w:cs="Times New Roman"/>
          <w:sz w:val="24"/>
          <w:szCs w:val="24"/>
          <w:lang w:eastAsia="cs-CZ"/>
        </w:rPr>
        <w:t xml:space="preserve">Kaštanová 268, Dolní </w:t>
      </w:r>
      <w:proofErr w:type="spellStart"/>
      <w:r w:rsidRPr="00437CE7">
        <w:rPr>
          <w:rFonts w:ascii="Times New Roman" w:hAnsi="Times New Roman" w:cs="Times New Roman"/>
          <w:sz w:val="24"/>
          <w:szCs w:val="24"/>
          <w:lang w:eastAsia="cs-CZ"/>
        </w:rPr>
        <w:t>Líštná</w:t>
      </w:r>
      <w:proofErr w:type="spellEnd"/>
      <w:r w:rsidRPr="00437CE7">
        <w:rPr>
          <w:rFonts w:ascii="Times New Roman" w:hAnsi="Times New Roman" w:cs="Times New Roman"/>
          <w:sz w:val="24"/>
          <w:szCs w:val="24"/>
          <w:lang w:eastAsia="cs-CZ"/>
        </w:rPr>
        <w:t>, 739 61 Třinec</w:t>
      </w:r>
    </w:p>
    <w:p w14:paraId="1D32661A" w14:textId="77777777" w:rsidR="00CF1C09" w:rsidRPr="00437CE7" w:rsidRDefault="00CF1C09" w:rsidP="00351912">
      <w:pPr>
        <w:pStyle w:val="Bezmezer"/>
        <w:widowControl w:val="0"/>
        <w:rPr>
          <w:rFonts w:ascii="Times New Roman" w:hAnsi="Times New Roman" w:cs="Times New Roman"/>
          <w:sz w:val="24"/>
          <w:szCs w:val="24"/>
          <w:lang w:eastAsia="cs-CZ"/>
        </w:rPr>
      </w:pPr>
      <w:r w:rsidRPr="00437CE7">
        <w:rPr>
          <w:rFonts w:ascii="Times New Roman" w:hAnsi="Times New Roman" w:cs="Times New Roman"/>
          <w:sz w:val="24"/>
          <w:szCs w:val="24"/>
        </w:rPr>
        <w:t xml:space="preserve">IČ: </w:t>
      </w:r>
      <w:r w:rsidRPr="00437CE7">
        <w:rPr>
          <w:rFonts w:ascii="Times New Roman" w:hAnsi="Times New Roman" w:cs="Times New Roman"/>
          <w:sz w:val="24"/>
          <w:szCs w:val="24"/>
        </w:rPr>
        <w:tab/>
      </w:r>
      <w:r w:rsidRPr="00437CE7">
        <w:rPr>
          <w:rFonts w:ascii="Times New Roman" w:hAnsi="Times New Roman" w:cs="Times New Roman"/>
          <w:sz w:val="24"/>
          <w:szCs w:val="24"/>
        </w:rPr>
        <w:tab/>
      </w:r>
      <w:r>
        <w:rPr>
          <w:rFonts w:ascii="Times New Roman" w:hAnsi="Times New Roman" w:cs="Times New Roman"/>
          <w:sz w:val="24"/>
          <w:szCs w:val="24"/>
        </w:rPr>
        <w:tab/>
        <w:t xml:space="preserve"> </w:t>
      </w:r>
      <w:r w:rsidRPr="00437CE7">
        <w:rPr>
          <w:rFonts w:ascii="Times New Roman" w:hAnsi="Times New Roman" w:cs="Times New Roman"/>
          <w:sz w:val="24"/>
          <w:szCs w:val="24"/>
          <w:lang w:eastAsia="cs-CZ"/>
        </w:rPr>
        <w:t>00534242</w:t>
      </w:r>
    </w:p>
    <w:p w14:paraId="3183C771" w14:textId="77777777" w:rsidR="00CF1C09" w:rsidRDefault="00CF1C09" w:rsidP="00351912">
      <w:pPr>
        <w:pStyle w:val="Bezmezer"/>
        <w:widowControl w:val="0"/>
        <w:rPr>
          <w:rFonts w:ascii="Times New Roman" w:hAnsi="Times New Roman" w:cs="Times New Roman"/>
          <w:sz w:val="24"/>
          <w:szCs w:val="24"/>
          <w:lang w:eastAsia="cs-CZ"/>
        </w:rPr>
      </w:pPr>
      <w:r w:rsidRPr="00437CE7">
        <w:rPr>
          <w:rFonts w:ascii="Times New Roman" w:hAnsi="Times New Roman" w:cs="Times New Roman"/>
          <w:sz w:val="24"/>
          <w:szCs w:val="24"/>
        </w:rPr>
        <w:t xml:space="preserve">DIČ: </w:t>
      </w:r>
      <w:r w:rsidRPr="00437CE7">
        <w:rPr>
          <w:rFonts w:ascii="Times New Roman" w:hAnsi="Times New Roman" w:cs="Times New Roman"/>
          <w:sz w:val="24"/>
          <w:szCs w:val="24"/>
        </w:rPr>
        <w:tab/>
      </w:r>
      <w:r w:rsidRPr="00437CE7">
        <w:rPr>
          <w:rFonts w:ascii="Times New Roman" w:hAnsi="Times New Roman" w:cs="Times New Roman"/>
          <w:sz w:val="24"/>
          <w:szCs w:val="24"/>
        </w:rPr>
        <w:tab/>
      </w:r>
      <w:r>
        <w:rPr>
          <w:rFonts w:ascii="Times New Roman" w:hAnsi="Times New Roman" w:cs="Times New Roman"/>
          <w:sz w:val="24"/>
          <w:szCs w:val="24"/>
        </w:rPr>
        <w:tab/>
        <w:t xml:space="preserve"> </w:t>
      </w:r>
      <w:r w:rsidRPr="00437CE7">
        <w:rPr>
          <w:rFonts w:ascii="Times New Roman" w:hAnsi="Times New Roman" w:cs="Times New Roman"/>
          <w:sz w:val="24"/>
          <w:szCs w:val="24"/>
        </w:rPr>
        <w:t>CZ</w:t>
      </w:r>
      <w:r w:rsidRPr="00437CE7">
        <w:rPr>
          <w:rFonts w:ascii="Times New Roman" w:hAnsi="Times New Roman" w:cs="Times New Roman"/>
          <w:sz w:val="24"/>
          <w:szCs w:val="24"/>
          <w:lang w:eastAsia="cs-CZ"/>
        </w:rPr>
        <w:t>00534242</w:t>
      </w:r>
    </w:p>
    <w:p w14:paraId="27870548" w14:textId="24711C38" w:rsidR="00CF1C09" w:rsidRPr="00437CE7" w:rsidRDefault="00CF1C09" w:rsidP="00351912">
      <w:pPr>
        <w:widowControl w:val="0"/>
        <w:rPr>
          <w:rFonts w:cs="Times New Roman"/>
          <w:color w:val="000000"/>
          <w:sz w:val="24"/>
          <w:szCs w:val="24"/>
        </w:rPr>
      </w:pPr>
      <w:r w:rsidRPr="00437CE7">
        <w:rPr>
          <w:rFonts w:cs="Times New Roman"/>
          <w:sz w:val="24"/>
          <w:szCs w:val="24"/>
        </w:rPr>
        <w:t>zastoupená:</w:t>
      </w:r>
      <w:r>
        <w:rPr>
          <w:rFonts w:cs="Times New Roman"/>
          <w:sz w:val="24"/>
          <w:szCs w:val="24"/>
        </w:rPr>
        <w:tab/>
      </w:r>
      <w:r>
        <w:rPr>
          <w:rFonts w:cs="Times New Roman"/>
          <w:sz w:val="24"/>
          <w:szCs w:val="24"/>
        </w:rPr>
        <w:tab/>
      </w:r>
      <w:r w:rsidR="001C1F5D">
        <w:rPr>
          <w:rFonts w:cs="Times New Roman"/>
          <w:color w:val="000000"/>
          <w:sz w:val="24"/>
          <w:szCs w:val="24"/>
        </w:rPr>
        <w:t xml:space="preserve">Bc. Jaroslavem </w:t>
      </w:r>
      <w:proofErr w:type="spellStart"/>
      <w:r w:rsidR="001C1F5D">
        <w:rPr>
          <w:rFonts w:cs="Times New Roman"/>
          <w:color w:val="000000"/>
          <w:sz w:val="24"/>
          <w:szCs w:val="24"/>
        </w:rPr>
        <w:t>Brzyszkowskim</w:t>
      </w:r>
      <w:proofErr w:type="spellEnd"/>
      <w:r w:rsidRPr="00437CE7">
        <w:rPr>
          <w:rFonts w:cs="Times New Roman"/>
          <w:color w:val="000000"/>
          <w:sz w:val="24"/>
          <w:szCs w:val="24"/>
        </w:rPr>
        <w:t>, ředitelem</w:t>
      </w:r>
    </w:p>
    <w:p w14:paraId="01E25CB9" w14:textId="77777777" w:rsidR="00CF1C09" w:rsidRPr="00437CE7" w:rsidRDefault="00CF1C09" w:rsidP="00351912">
      <w:pPr>
        <w:widowControl w:val="0"/>
        <w:rPr>
          <w:rFonts w:cs="Times New Roman"/>
          <w:sz w:val="24"/>
          <w:szCs w:val="24"/>
        </w:rPr>
      </w:pPr>
      <w:r w:rsidRPr="00437CE7">
        <w:rPr>
          <w:rFonts w:cs="Times New Roman"/>
          <w:sz w:val="24"/>
          <w:szCs w:val="24"/>
        </w:rPr>
        <w:t xml:space="preserve">zapsán v obchodním rejstříku vedeném u Krajského soudu v Ostravě, </w:t>
      </w:r>
      <w:proofErr w:type="spellStart"/>
      <w:r w:rsidRPr="00437CE7">
        <w:rPr>
          <w:rFonts w:cs="Times New Roman"/>
          <w:sz w:val="24"/>
          <w:szCs w:val="24"/>
        </w:rPr>
        <w:t>Pr</w:t>
      </w:r>
      <w:proofErr w:type="spellEnd"/>
      <w:r w:rsidRPr="00437CE7">
        <w:rPr>
          <w:rFonts w:cs="Times New Roman"/>
          <w:sz w:val="24"/>
          <w:szCs w:val="24"/>
        </w:rPr>
        <w:t xml:space="preserve"> 908 </w:t>
      </w:r>
    </w:p>
    <w:p w14:paraId="640BD635" w14:textId="681ECB1E" w:rsidR="00CF1C09" w:rsidRPr="00437CE7" w:rsidRDefault="00CF1C09" w:rsidP="00351912">
      <w:pPr>
        <w:widowControl w:val="0"/>
        <w:tabs>
          <w:tab w:val="left" w:pos="284"/>
        </w:tabs>
        <w:ind w:left="284" w:hanging="284"/>
        <w:rPr>
          <w:rFonts w:cs="Times New Roman"/>
          <w:sz w:val="24"/>
          <w:szCs w:val="24"/>
        </w:rPr>
      </w:pPr>
      <w:r w:rsidRPr="00437CE7">
        <w:rPr>
          <w:rFonts w:cs="Times New Roman"/>
          <w:sz w:val="24"/>
          <w:szCs w:val="24"/>
        </w:rPr>
        <w:t>Bankovní spojení:</w:t>
      </w:r>
      <w:r w:rsidRPr="00437CE7">
        <w:rPr>
          <w:rFonts w:cs="Times New Roman"/>
          <w:sz w:val="24"/>
          <w:szCs w:val="24"/>
        </w:rPr>
        <w:tab/>
        <w:t>Komerční banka, a. s.</w:t>
      </w:r>
    </w:p>
    <w:p w14:paraId="009851E4" w14:textId="748FC352" w:rsidR="00CF1C09" w:rsidRPr="00F50335" w:rsidRDefault="00CF1C09" w:rsidP="00F50335">
      <w:pPr>
        <w:widowControl w:val="0"/>
        <w:tabs>
          <w:tab w:val="left" w:pos="284"/>
        </w:tabs>
        <w:ind w:left="284" w:hanging="284"/>
        <w:rPr>
          <w:rFonts w:cs="Times New Roman"/>
          <w:sz w:val="24"/>
          <w:szCs w:val="24"/>
        </w:rPr>
      </w:pPr>
      <w:r w:rsidRPr="00437CE7">
        <w:rPr>
          <w:rFonts w:cs="Times New Roman"/>
          <w:sz w:val="24"/>
          <w:szCs w:val="24"/>
        </w:rPr>
        <w:t>Číslo účtu:</w:t>
      </w:r>
      <w:r w:rsidRPr="00437CE7">
        <w:rPr>
          <w:rFonts w:cs="Times New Roman"/>
          <w:sz w:val="24"/>
          <w:szCs w:val="24"/>
        </w:rPr>
        <w:tab/>
      </w:r>
      <w:r w:rsidRPr="00437CE7">
        <w:rPr>
          <w:rFonts w:cs="Times New Roman"/>
          <w:sz w:val="24"/>
          <w:szCs w:val="24"/>
        </w:rPr>
        <w:tab/>
        <w:t>29034781/0100</w:t>
      </w:r>
    </w:p>
    <w:p w14:paraId="7ABCA773" w14:textId="77777777" w:rsidR="00781A9A" w:rsidRPr="00437CE7" w:rsidRDefault="00781A9A" w:rsidP="00351912">
      <w:pPr>
        <w:widowControl w:val="0"/>
        <w:numPr>
          <w:ilvl w:val="12"/>
          <w:numId w:val="0"/>
        </w:numPr>
        <w:tabs>
          <w:tab w:val="left" w:pos="3119"/>
        </w:tabs>
        <w:ind w:left="357"/>
        <w:jc w:val="both"/>
        <w:rPr>
          <w:rFonts w:cs="Times New Roman"/>
          <w:iCs/>
          <w:sz w:val="24"/>
          <w:szCs w:val="24"/>
        </w:rPr>
      </w:pPr>
    </w:p>
    <w:p w14:paraId="1F6C9DD0" w14:textId="48E2C85A" w:rsidR="0078535C" w:rsidRPr="00DE7CE3" w:rsidRDefault="0078535C" w:rsidP="00351912">
      <w:pPr>
        <w:widowControl w:val="0"/>
        <w:rPr>
          <w:sz w:val="24"/>
          <w:szCs w:val="24"/>
          <w:lang w:eastAsia="en-US"/>
        </w:rPr>
      </w:pPr>
      <w:r w:rsidRPr="00DE7CE3">
        <w:rPr>
          <w:sz w:val="24"/>
          <w:szCs w:val="24"/>
          <w:lang w:eastAsia="en-US"/>
        </w:rPr>
        <w:t xml:space="preserve">(dále jen </w:t>
      </w:r>
      <w:r w:rsidRPr="00DE7CE3">
        <w:rPr>
          <w:i/>
          <w:sz w:val="24"/>
          <w:szCs w:val="24"/>
        </w:rPr>
        <w:t>„kupující“</w:t>
      </w:r>
      <w:r w:rsidRPr="00DE7CE3">
        <w:rPr>
          <w:i/>
          <w:sz w:val="24"/>
          <w:szCs w:val="24"/>
          <w:lang w:eastAsia="en-US"/>
        </w:rPr>
        <w:t>)</w:t>
      </w:r>
    </w:p>
    <w:p w14:paraId="31B8AD27" w14:textId="77777777" w:rsidR="00781A9A" w:rsidRPr="00781A9A" w:rsidRDefault="00781A9A" w:rsidP="00351912">
      <w:pPr>
        <w:widowControl w:val="0"/>
        <w:spacing w:before="240" w:after="240"/>
        <w:jc w:val="both"/>
        <w:rPr>
          <w:iCs/>
          <w:sz w:val="24"/>
          <w:szCs w:val="24"/>
        </w:rPr>
      </w:pPr>
      <w:r w:rsidRPr="00781A9A">
        <w:rPr>
          <w:iCs/>
          <w:sz w:val="24"/>
          <w:szCs w:val="24"/>
        </w:rPr>
        <w:t>a</w:t>
      </w:r>
    </w:p>
    <w:p w14:paraId="2C5B7922" w14:textId="77777777" w:rsidR="00781A9A" w:rsidRPr="00781A9A" w:rsidRDefault="00781A9A">
      <w:pPr>
        <w:pStyle w:val="Zkladntext"/>
        <w:widowControl w:val="0"/>
        <w:autoSpaceDE w:val="0"/>
        <w:autoSpaceDN w:val="0"/>
        <w:spacing w:before="120"/>
        <w:rPr>
          <w:b/>
          <w:bCs/>
          <w:sz w:val="24"/>
          <w:szCs w:val="24"/>
        </w:rPr>
      </w:pPr>
      <w:r w:rsidRPr="00781A9A">
        <w:rPr>
          <w:b/>
          <w:bCs/>
          <w:sz w:val="24"/>
          <w:szCs w:val="24"/>
        </w:rPr>
        <w:t>Obchodní firma</w:t>
      </w:r>
    </w:p>
    <w:p w14:paraId="4C42D1D6" w14:textId="77777777" w:rsidR="00781A9A" w:rsidRPr="00781A9A" w:rsidRDefault="00781A9A" w:rsidP="00351912">
      <w:pPr>
        <w:widowControl w:val="0"/>
        <w:numPr>
          <w:ilvl w:val="12"/>
          <w:numId w:val="0"/>
        </w:numPr>
        <w:tabs>
          <w:tab w:val="left" w:pos="3119"/>
        </w:tabs>
        <w:jc w:val="both"/>
        <w:rPr>
          <w:sz w:val="24"/>
          <w:szCs w:val="24"/>
        </w:rPr>
      </w:pPr>
      <w:r w:rsidRPr="00781A9A">
        <w:rPr>
          <w:sz w:val="24"/>
          <w:szCs w:val="24"/>
        </w:rPr>
        <w:t>se sídlem:</w:t>
      </w:r>
      <w:r w:rsidRPr="00781A9A">
        <w:rPr>
          <w:sz w:val="24"/>
          <w:szCs w:val="24"/>
        </w:rPr>
        <w:tab/>
      </w:r>
    </w:p>
    <w:p w14:paraId="3A78D955" w14:textId="77777777" w:rsidR="00781A9A" w:rsidRPr="00781A9A" w:rsidRDefault="00781A9A" w:rsidP="00351912">
      <w:pPr>
        <w:widowControl w:val="0"/>
        <w:numPr>
          <w:ilvl w:val="12"/>
          <w:numId w:val="0"/>
        </w:numPr>
        <w:tabs>
          <w:tab w:val="left" w:pos="3119"/>
        </w:tabs>
        <w:jc w:val="both"/>
        <w:rPr>
          <w:sz w:val="24"/>
          <w:szCs w:val="24"/>
        </w:rPr>
      </w:pPr>
      <w:r w:rsidRPr="00781A9A">
        <w:rPr>
          <w:sz w:val="24"/>
          <w:szCs w:val="24"/>
        </w:rPr>
        <w:t>zastoupena:</w:t>
      </w:r>
      <w:r w:rsidRPr="00781A9A">
        <w:rPr>
          <w:sz w:val="24"/>
          <w:szCs w:val="24"/>
        </w:rPr>
        <w:tab/>
      </w:r>
    </w:p>
    <w:p w14:paraId="49365C82" w14:textId="77777777" w:rsidR="00781A9A" w:rsidRPr="00781A9A" w:rsidRDefault="00781A9A" w:rsidP="00351912">
      <w:pPr>
        <w:widowControl w:val="0"/>
        <w:numPr>
          <w:ilvl w:val="12"/>
          <w:numId w:val="0"/>
        </w:numPr>
        <w:tabs>
          <w:tab w:val="left" w:pos="3119"/>
        </w:tabs>
        <w:jc w:val="both"/>
        <w:rPr>
          <w:sz w:val="24"/>
          <w:szCs w:val="24"/>
        </w:rPr>
      </w:pPr>
      <w:r w:rsidRPr="00781A9A">
        <w:rPr>
          <w:sz w:val="24"/>
          <w:szCs w:val="24"/>
        </w:rPr>
        <w:t>IČO:</w:t>
      </w:r>
      <w:r w:rsidRPr="00781A9A">
        <w:rPr>
          <w:sz w:val="24"/>
          <w:szCs w:val="24"/>
        </w:rPr>
        <w:tab/>
      </w:r>
    </w:p>
    <w:p w14:paraId="4587BDC5" w14:textId="77777777" w:rsidR="00781A9A" w:rsidRPr="00781A9A" w:rsidRDefault="00781A9A" w:rsidP="00351912">
      <w:pPr>
        <w:widowControl w:val="0"/>
        <w:numPr>
          <w:ilvl w:val="12"/>
          <w:numId w:val="0"/>
        </w:numPr>
        <w:tabs>
          <w:tab w:val="left" w:pos="3119"/>
        </w:tabs>
        <w:jc w:val="both"/>
        <w:rPr>
          <w:sz w:val="24"/>
          <w:szCs w:val="24"/>
        </w:rPr>
      </w:pPr>
      <w:r w:rsidRPr="00781A9A">
        <w:rPr>
          <w:sz w:val="24"/>
          <w:szCs w:val="24"/>
        </w:rPr>
        <w:t>DIČ:</w:t>
      </w:r>
      <w:r w:rsidRPr="00781A9A">
        <w:rPr>
          <w:sz w:val="24"/>
          <w:szCs w:val="24"/>
        </w:rPr>
        <w:tab/>
      </w:r>
    </w:p>
    <w:p w14:paraId="0388008B" w14:textId="77777777" w:rsidR="00781A9A" w:rsidRPr="00781A9A" w:rsidRDefault="00781A9A" w:rsidP="00351912">
      <w:pPr>
        <w:widowControl w:val="0"/>
        <w:numPr>
          <w:ilvl w:val="12"/>
          <w:numId w:val="0"/>
        </w:numPr>
        <w:tabs>
          <w:tab w:val="left" w:pos="3119"/>
        </w:tabs>
        <w:jc w:val="both"/>
        <w:rPr>
          <w:sz w:val="24"/>
          <w:szCs w:val="24"/>
        </w:rPr>
      </w:pPr>
      <w:r w:rsidRPr="00781A9A">
        <w:rPr>
          <w:sz w:val="24"/>
          <w:szCs w:val="24"/>
        </w:rPr>
        <w:t>bankovní spojení:</w:t>
      </w:r>
      <w:r w:rsidRPr="00781A9A">
        <w:rPr>
          <w:sz w:val="24"/>
          <w:szCs w:val="24"/>
        </w:rPr>
        <w:tab/>
      </w:r>
    </w:p>
    <w:p w14:paraId="13897D09" w14:textId="77777777" w:rsidR="00781A9A" w:rsidRPr="00781A9A" w:rsidRDefault="00781A9A" w:rsidP="00351912">
      <w:pPr>
        <w:widowControl w:val="0"/>
        <w:numPr>
          <w:ilvl w:val="12"/>
          <w:numId w:val="0"/>
        </w:numPr>
        <w:tabs>
          <w:tab w:val="left" w:pos="3119"/>
        </w:tabs>
        <w:jc w:val="both"/>
        <w:rPr>
          <w:sz w:val="24"/>
          <w:szCs w:val="24"/>
        </w:rPr>
      </w:pPr>
      <w:r w:rsidRPr="00781A9A">
        <w:rPr>
          <w:sz w:val="24"/>
          <w:szCs w:val="24"/>
        </w:rPr>
        <w:t>číslo účtu:</w:t>
      </w:r>
      <w:r w:rsidRPr="00781A9A">
        <w:rPr>
          <w:sz w:val="24"/>
          <w:szCs w:val="24"/>
        </w:rPr>
        <w:tab/>
      </w:r>
    </w:p>
    <w:p w14:paraId="1C8E8003" w14:textId="77777777" w:rsidR="00781A9A" w:rsidRDefault="00781A9A" w:rsidP="00351912">
      <w:pPr>
        <w:pStyle w:val="Zkladntext"/>
        <w:widowControl w:val="0"/>
        <w:numPr>
          <w:ilvl w:val="12"/>
          <w:numId w:val="0"/>
        </w:numPr>
        <w:rPr>
          <w:iCs/>
          <w:sz w:val="24"/>
          <w:szCs w:val="24"/>
        </w:rPr>
      </w:pPr>
      <w:r w:rsidRPr="00781A9A">
        <w:rPr>
          <w:iCs/>
          <w:sz w:val="24"/>
          <w:szCs w:val="24"/>
        </w:rPr>
        <w:t>Zapsána v obchodním rejstříku vedeném ……………… soudem v ……………, oddíl …, vložka …</w:t>
      </w:r>
    </w:p>
    <w:p w14:paraId="24DBE31B" w14:textId="228F6CB8" w:rsidR="0002767F" w:rsidRPr="00781A9A" w:rsidRDefault="0002767F" w:rsidP="00C13CD5">
      <w:pPr>
        <w:pStyle w:val="Zkladntext"/>
        <w:widowControl w:val="0"/>
        <w:numPr>
          <w:ilvl w:val="12"/>
          <w:numId w:val="0"/>
        </w:numPr>
        <w:rPr>
          <w:iCs/>
          <w:sz w:val="24"/>
          <w:szCs w:val="24"/>
        </w:rPr>
      </w:pPr>
      <w:r>
        <w:rPr>
          <w:iCs/>
          <w:sz w:val="24"/>
          <w:szCs w:val="24"/>
        </w:rPr>
        <w:t>e-mail: ……</w:t>
      </w:r>
      <w:proofErr w:type="gramStart"/>
      <w:r>
        <w:rPr>
          <w:iCs/>
          <w:sz w:val="24"/>
          <w:szCs w:val="24"/>
        </w:rPr>
        <w:t>….., tel.</w:t>
      </w:r>
      <w:proofErr w:type="gramEnd"/>
      <w:r w:rsidR="00A5040F">
        <w:rPr>
          <w:iCs/>
          <w:sz w:val="24"/>
          <w:szCs w:val="24"/>
        </w:rPr>
        <w:t>:</w:t>
      </w:r>
      <w:r>
        <w:rPr>
          <w:iCs/>
          <w:sz w:val="24"/>
          <w:szCs w:val="24"/>
        </w:rPr>
        <w:t xml:space="preserve"> …………</w:t>
      </w:r>
    </w:p>
    <w:p w14:paraId="21D1C058" w14:textId="77777777" w:rsidR="00781A9A" w:rsidRPr="00781A9A" w:rsidRDefault="00781A9A" w:rsidP="00351912">
      <w:pPr>
        <w:pStyle w:val="Zkladntext"/>
        <w:widowControl w:val="0"/>
        <w:numPr>
          <w:ilvl w:val="12"/>
          <w:numId w:val="0"/>
        </w:numPr>
        <w:rPr>
          <w:iCs/>
          <w:sz w:val="24"/>
          <w:szCs w:val="24"/>
        </w:rPr>
      </w:pPr>
      <w:r w:rsidRPr="00781A9A">
        <w:rPr>
          <w:iCs/>
          <w:sz w:val="24"/>
          <w:szCs w:val="24"/>
        </w:rPr>
        <w:t>(dále jen „</w:t>
      </w:r>
      <w:r w:rsidRPr="00351912">
        <w:rPr>
          <w:i/>
          <w:sz w:val="24"/>
        </w:rPr>
        <w:t>prodávající</w:t>
      </w:r>
      <w:r w:rsidRPr="00781A9A">
        <w:rPr>
          <w:iCs/>
          <w:sz w:val="24"/>
          <w:szCs w:val="24"/>
        </w:rPr>
        <w:t>“)</w:t>
      </w:r>
    </w:p>
    <w:p w14:paraId="5ED4BC63" w14:textId="77777777" w:rsidR="0078535C" w:rsidRPr="006B0349" w:rsidRDefault="0078535C" w:rsidP="00351912">
      <w:pPr>
        <w:pStyle w:val="Zkladntext"/>
        <w:widowControl w:val="0"/>
        <w:numPr>
          <w:ilvl w:val="12"/>
          <w:numId w:val="0"/>
        </w:numPr>
        <w:rPr>
          <w:i/>
          <w:iCs/>
          <w:sz w:val="22"/>
          <w:szCs w:val="22"/>
          <w:highlight w:val="yellow"/>
        </w:rPr>
      </w:pPr>
    </w:p>
    <w:p w14:paraId="224C0313" w14:textId="0650490F" w:rsidR="0005050B" w:rsidRDefault="000F4E49" w:rsidP="00351912">
      <w:pPr>
        <w:pStyle w:val="Zkladntext"/>
        <w:widowControl w:val="0"/>
        <w:numPr>
          <w:ilvl w:val="12"/>
          <w:numId w:val="0"/>
        </w:numPr>
        <w:rPr>
          <w:i/>
          <w:iCs/>
          <w:color w:val="1F497D" w:themeColor="text2"/>
          <w:sz w:val="22"/>
          <w:szCs w:val="22"/>
        </w:rPr>
      </w:pPr>
      <w:r w:rsidRPr="000F4E49">
        <w:rPr>
          <w:i/>
          <w:iCs/>
          <w:color w:val="1F497D" w:themeColor="text2"/>
          <w:sz w:val="22"/>
          <w:szCs w:val="22"/>
        </w:rPr>
        <w:t>(</w:t>
      </w:r>
      <w:r w:rsidR="0078535C" w:rsidRPr="000F4E49">
        <w:rPr>
          <w:i/>
          <w:iCs/>
          <w:color w:val="1F497D" w:themeColor="text2"/>
          <w:sz w:val="22"/>
          <w:szCs w:val="22"/>
        </w:rPr>
        <w:t>dodavatel doplní požadované údaje</w:t>
      </w:r>
      <w:r w:rsidRPr="000F4E49">
        <w:rPr>
          <w:i/>
          <w:iCs/>
          <w:color w:val="1F497D" w:themeColor="text2"/>
          <w:sz w:val="22"/>
          <w:szCs w:val="22"/>
        </w:rPr>
        <w:t>)</w:t>
      </w:r>
    </w:p>
    <w:p w14:paraId="5D9C5E5A" w14:textId="40F55018" w:rsidR="005309D7" w:rsidRPr="003E127D" w:rsidRDefault="00B512C6" w:rsidP="00351912">
      <w:pPr>
        <w:pStyle w:val="slolnkuSmlouvy"/>
        <w:keepNext w:val="0"/>
        <w:widowControl w:val="0"/>
        <w:rPr>
          <w:szCs w:val="24"/>
        </w:rPr>
      </w:pPr>
      <w:r>
        <w:rPr>
          <w:szCs w:val="24"/>
        </w:rPr>
        <w:t>I</w:t>
      </w:r>
      <w:r w:rsidR="005309D7" w:rsidRPr="003E127D">
        <w:rPr>
          <w:szCs w:val="24"/>
        </w:rPr>
        <w:t>I.</w:t>
      </w:r>
      <w:r w:rsidR="005309D7" w:rsidRPr="003E127D">
        <w:rPr>
          <w:szCs w:val="24"/>
        </w:rPr>
        <w:br/>
      </w:r>
      <w:r w:rsidR="009F236B">
        <w:rPr>
          <w:szCs w:val="24"/>
        </w:rPr>
        <w:t>Úvodní ustanovení</w:t>
      </w:r>
    </w:p>
    <w:p w14:paraId="52DC9988" w14:textId="191BE444" w:rsidR="005309D7" w:rsidRPr="003E127D" w:rsidRDefault="005309D7" w:rsidP="005D4ECF">
      <w:pPr>
        <w:pStyle w:val="OdstavecSmlouvy"/>
        <w:keepLines w:val="0"/>
        <w:widowControl w:val="0"/>
        <w:numPr>
          <w:ilvl w:val="0"/>
          <w:numId w:val="4"/>
        </w:numPr>
        <w:tabs>
          <w:tab w:val="clear" w:pos="360"/>
          <w:tab w:val="clear" w:pos="426"/>
          <w:tab w:val="clear" w:pos="1701"/>
        </w:tabs>
        <w:spacing w:before="120" w:after="0"/>
        <w:ind w:left="357" w:hanging="357"/>
        <w:rPr>
          <w:caps/>
          <w:szCs w:val="24"/>
        </w:rPr>
      </w:pPr>
      <w:r w:rsidRPr="003E127D">
        <w:rPr>
          <w:szCs w:val="24"/>
        </w:rPr>
        <w:t xml:space="preserve">Tato smlouva je uzavřena </w:t>
      </w:r>
      <w:r w:rsidR="005E61DC">
        <w:rPr>
          <w:szCs w:val="24"/>
        </w:rPr>
        <w:t>ve smyslu</w:t>
      </w:r>
      <w:r w:rsidRPr="003E127D">
        <w:rPr>
          <w:szCs w:val="24"/>
        </w:rPr>
        <w:t xml:space="preserve"> zákona č. 89/2012 Sb., občanský zákoník, ve znění pozdějších předpisů (dále jen „občanský zákoník“); práva a povinnosti stran touto smlouvou neupravená se řídí příslušnými ustanoveními občanského zákoníku.</w:t>
      </w:r>
    </w:p>
    <w:p w14:paraId="430EF0BF" w14:textId="5E10CAC2" w:rsidR="005309D7" w:rsidRPr="00831502" w:rsidRDefault="005309D7" w:rsidP="00FC565D">
      <w:pPr>
        <w:pStyle w:val="OdstavecSmlouvy"/>
        <w:keepLines w:val="0"/>
        <w:widowControl w:val="0"/>
        <w:numPr>
          <w:ilvl w:val="0"/>
          <w:numId w:val="4"/>
        </w:numPr>
        <w:tabs>
          <w:tab w:val="clear" w:pos="360"/>
          <w:tab w:val="clear" w:pos="426"/>
          <w:tab w:val="clear" w:pos="1701"/>
        </w:tabs>
        <w:spacing w:before="120" w:after="0"/>
        <w:ind w:left="357" w:hanging="357"/>
        <w:rPr>
          <w:szCs w:val="24"/>
        </w:rPr>
      </w:pPr>
      <w:r w:rsidRPr="00831502">
        <w:rPr>
          <w:szCs w:val="24"/>
        </w:rPr>
        <w:t>Smluvní strany prohlašují, že osoby podepisující tuto smlouvu jsou k tomuto jednání oprávněny.</w:t>
      </w:r>
    </w:p>
    <w:p w14:paraId="2F36AD6C" w14:textId="2D77B3E0" w:rsidR="005309D7" w:rsidRPr="00831502" w:rsidRDefault="005309D7" w:rsidP="00FC565D">
      <w:pPr>
        <w:pStyle w:val="OdstavecSmlouvy"/>
        <w:keepLines w:val="0"/>
        <w:widowControl w:val="0"/>
        <w:numPr>
          <w:ilvl w:val="0"/>
          <w:numId w:val="4"/>
        </w:numPr>
        <w:tabs>
          <w:tab w:val="clear" w:pos="360"/>
          <w:tab w:val="clear" w:pos="426"/>
          <w:tab w:val="clear" w:pos="1701"/>
        </w:tabs>
        <w:spacing w:before="120" w:after="0"/>
        <w:ind w:left="357" w:hanging="357"/>
        <w:rPr>
          <w:szCs w:val="24"/>
        </w:rPr>
      </w:pPr>
      <w:r w:rsidRPr="00831502">
        <w:rPr>
          <w:szCs w:val="24"/>
        </w:rPr>
        <w:t>Prodávající prohlašuje, že je odborně způsobilý k zajištění předmětu plnění podle této smlouvy a neporušuje žádná práva žádné třetí osoby.</w:t>
      </w:r>
    </w:p>
    <w:p w14:paraId="5FA7E080" w14:textId="77777777" w:rsidR="005309D7" w:rsidRDefault="005309D7" w:rsidP="00FC565D">
      <w:pPr>
        <w:pStyle w:val="OdstavecSmlouvy"/>
        <w:keepLines w:val="0"/>
        <w:widowControl w:val="0"/>
        <w:numPr>
          <w:ilvl w:val="0"/>
          <w:numId w:val="4"/>
        </w:numPr>
        <w:tabs>
          <w:tab w:val="clear" w:pos="360"/>
          <w:tab w:val="clear" w:pos="426"/>
          <w:tab w:val="clear" w:pos="1701"/>
        </w:tabs>
        <w:spacing w:before="120" w:after="0"/>
        <w:ind w:left="357" w:hanging="357"/>
        <w:rPr>
          <w:szCs w:val="24"/>
        </w:rPr>
      </w:pPr>
      <w:r w:rsidRPr="00831502">
        <w:rPr>
          <w:szCs w:val="24"/>
        </w:rPr>
        <w:lastRenderedPageBreak/>
        <w:t>Prodávající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Prodávající bere na vědomí, že pokud je uvedené prohlášení nepravdivé, bude smlouva považována za neplatnou.</w:t>
      </w:r>
    </w:p>
    <w:p w14:paraId="2A24B765" w14:textId="3C97C951" w:rsidR="005309D7" w:rsidRDefault="005309D7" w:rsidP="00351912">
      <w:pPr>
        <w:widowControl w:val="0"/>
      </w:pPr>
    </w:p>
    <w:p w14:paraId="6926D2AC" w14:textId="1E0E7227" w:rsidR="00FF599D" w:rsidRPr="00C32ABD" w:rsidRDefault="00FF599D" w:rsidP="00694B04">
      <w:pPr>
        <w:pStyle w:val="Bezmezer"/>
        <w:widowControl w:val="0"/>
        <w:spacing w:before="240"/>
        <w:jc w:val="center"/>
        <w:rPr>
          <w:rFonts w:ascii="Times New Roman" w:hAnsi="Times New Roman" w:cs="Times New Roman"/>
          <w:b/>
          <w:bCs/>
          <w:sz w:val="24"/>
          <w:szCs w:val="24"/>
        </w:rPr>
      </w:pPr>
      <w:r w:rsidRPr="00C32ABD">
        <w:rPr>
          <w:rFonts w:ascii="Times New Roman" w:hAnsi="Times New Roman" w:cs="Times New Roman"/>
          <w:b/>
          <w:bCs/>
          <w:sz w:val="24"/>
          <w:szCs w:val="24"/>
        </w:rPr>
        <w:t>I</w:t>
      </w:r>
      <w:r w:rsidR="00B512C6">
        <w:rPr>
          <w:rFonts w:ascii="Times New Roman" w:hAnsi="Times New Roman" w:cs="Times New Roman"/>
          <w:b/>
          <w:bCs/>
          <w:sz w:val="24"/>
          <w:szCs w:val="24"/>
        </w:rPr>
        <w:t>I</w:t>
      </w:r>
      <w:r w:rsidRPr="00C32ABD">
        <w:rPr>
          <w:rFonts w:ascii="Times New Roman" w:hAnsi="Times New Roman" w:cs="Times New Roman"/>
          <w:b/>
          <w:bCs/>
          <w:sz w:val="24"/>
          <w:szCs w:val="24"/>
        </w:rPr>
        <w:t>I.</w:t>
      </w:r>
    </w:p>
    <w:p w14:paraId="3972DF87" w14:textId="3DD65DE2" w:rsidR="00FF599D" w:rsidRDefault="009F236B" w:rsidP="00351912">
      <w:pPr>
        <w:pStyle w:val="Bezmezer"/>
        <w:widowControl w:val="0"/>
        <w:jc w:val="center"/>
        <w:rPr>
          <w:rFonts w:ascii="Times New Roman" w:hAnsi="Times New Roman" w:cs="Times New Roman"/>
          <w:b/>
          <w:bCs/>
          <w:sz w:val="24"/>
          <w:szCs w:val="24"/>
        </w:rPr>
      </w:pPr>
      <w:r w:rsidRPr="00C32ABD">
        <w:rPr>
          <w:rFonts w:ascii="Times New Roman" w:hAnsi="Times New Roman" w:cs="Times New Roman"/>
          <w:b/>
          <w:bCs/>
          <w:sz w:val="24"/>
          <w:szCs w:val="24"/>
        </w:rPr>
        <w:t>Předmět smlouvy</w:t>
      </w:r>
    </w:p>
    <w:p w14:paraId="3BD44347" w14:textId="77777777" w:rsidR="009F236B" w:rsidRPr="009F236B" w:rsidRDefault="009F236B" w:rsidP="00351912">
      <w:pPr>
        <w:pStyle w:val="Bezmezer"/>
        <w:widowControl w:val="0"/>
        <w:jc w:val="center"/>
        <w:rPr>
          <w:rFonts w:ascii="Times New Roman" w:hAnsi="Times New Roman" w:cs="Times New Roman"/>
          <w:b/>
          <w:bCs/>
        </w:rPr>
      </w:pPr>
    </w:p>
    <w:p w14:paraId="57D93145" w14:textId="643C76C8" w:rsidR="00545E3B" w:rsidRDefault="00FF599D">
      <w:pPr>
        <w:widowControl w:val="0"/>
        <w:numPr>
          <w:ilvl w:val="0"/>
          <w:numId w:val="8"/>
        </w:numPr>
        <w:suppressAutoHyphens/>
        <w:spacing w:after="120"/>
        <w:ind w:left="284" w:hanging="284"/>
        <w:jc w:val="both"/>
        <w:rPr>
          <w:sz w:val="24"/>
          <w:szCs w:val="24"/>
        </w:rPr>
      </w:pPr>
      <w:bookmarkStart w:id="0" w:name="OLE_LINK1"/>
      <w:bookmarkStart w:id="1" w:name="OLE_LINK2"/>
      <w:r w:rsidRPr="006B0349">
        <w:rPr>
          <w:sz w:val="24"/>
          <w:szCs w:val="24"/>
        </w:rPr>
        <w:t xml:space="preserve">Prodávající se zavazuje na základě jednotlivých objednávek kupujícího </w:t>
      </w:r>
      <w:r w:rsidR="00FC565D">
        <w:rPr>
          <w:sz w:val="24"/>
          <w:szCs w:val="24"/>
        </w:rPr>
        <w:t xml:space="preserve">(dílčích kupních smluv) </w:t>
      </w:r>
      <w:r w:rsidRPr="006B0349">
        <w:rPr>
          <w:sz w:val="24"/>
          <w:szCs w:val="24"/>
        </w:rPr>
        <w:t xml:space="preserve">dodat kupujícímu jím objednané </w:t>
      </w:r>
      <w:r>
        <w:rPr>
          <w:sz w:val="24"/>
          <w:szCs w:val="24"/>
        </w:rPr>
        <w:t>zboží specifikovan</w:t>
      </w:r>
      <w:r w:rsidR="00B512C6">
        <w:rPr>
          <w:sz w:val="24"/>
          <w:szCs w:val="24"/>
        </w:rPr>
        <w:t>é</w:t>
      </w:r>
      <w:r>
        <w:rPr>
          <w:sz w:val="24"/>
          <w:szCs w:val="24"/>
        </w:rPr>
        <w:t xml:space="preserve"> </w:t>
      </w:r>
      <w:r w:rsidRPr="006B0349">
        <w:rPr>
          <w:sz w:val="24"/>
          <w:szCs w:val="24"/>
        </w:rPr>
        <w:t xml:space="preserve">v Příloze č. </w:t>
      </w:r>
      <w:r w:rsidR="00B512C6">
        <w:rPr>
          <w:sz w:val="24"/>
          <w:szCs w:val="24"/>
        </w:rPr>
        <w:t>1</w:t>
      </w:r>
      <w:r w:rsidRPr="006B0349">
        <w:rPr>
          <w:sz w:val="24"/>
          <w:szCs w:val="24"/>
        </w:rPr>
        <w:t xml:space="preserve"> této smlouvy (dále jen „zboží“) a umožnit kupujícímu nabýt vlastnické právo ke zboží</w:t>
      </w:r>
      <w:bookmarkEnd w:id="0"/>
      <w:bookmarkEnd w:id="1"/>
      <w:r w:rsidR="00503A04">
        <w:rPr>
          <w:sz w:val="24"/>
          <w:szCs w:val="24"/>
        </w:rPr>
        <w:t xml:space="preserve">. </w:t>
      </w:r>
    </w:p>
    <w:p w14:paraId="23375ED9" w14:textId="424417E8" w:rsidR="001B6D9D" w:rsidRDefault="00503A04">
      <w:pPr>
        <w:widowControl w:val="0"/>
        <w:numPr>
          <w:ilvl w:val="0"/>
          <w:numId w:val="8"/>
        </w:numPr>
        <w:suppressAutoHyphens/>
        <w:spacing w:after="120"/>
        <w:ind w:left="284" w:hanging="284"/>
        <w:jc w:val="both"/>
        <w:rPr>
          <w:sz w:val="24"/>
          <w:szCs w:val="24"/>
        </w:rPr>
      </w:pPr>
      <w:r w:rsidRPr="00503A04">
        <w:rPr>
          <w:sz w:val="24"/>
          <w:szCs w:val="24"/>
        </w:rPr>
        <w:t>Dodávané zboží musí být nové a nepoužívané</w:t>
      </w:r>
      <w:r>
        <w:rPr>
          <w:sz w:val="24"/>
          <w:szCs w:val="24"/>
        </w:rPr>
        <w:t>.</w:t>
      </w:r>
    </w:p>
    <w:p w14:paraId="7B397515" w14:textId="77777777" w:rsidR="00E4464B" w:rsidRDefault="00545E3B" w:rsidP="00351912">
      <w:pPr>
        <w:widowControl w:val="0"/>
        <w:numPr>
          <w:ilvl w:val="0"/>
          <w:numId w:val="8"/>
        </w:numPr>
        <w:suppressAutoHyphens/>
        <w:spacing w:after="120"/>
        <w:ind w:left="284" w:hanging="284"/>
        <w:jc w:val="both"/>
        <w:rPr>
          <w:sz w:val="24"/>
          <w:szCs w:val="24"/>
        </w:rPr>
      </w:pPr>
      <w:r>
        <w:rPr>
          <w:sz w:val="24"/>
          <w:szCs w:val="24"/>
        </w:rPr>
        <w:t xml:space="preserve">Kvalitativní a technické vlastnosti dodávaného zboží musí být v souladu s právními předpisy </w:t>
      </w:r>
      <w:r w:rsidRPr="00E4464B">
        <w:rPr>
          <w:sz w:val="24"/>
          <w:szCs w:val="24"/>
        </w:rPr>
        <w:t>a dalšími normami platnými na území ČR.</w:t>
      </w:r>
    </w:p>
    <w:p w14:paraId="4929F311" w14:textId="2B0EAF0D" w:rsidR="00E4464B" w:rsidRPr="00351912" w:rsidRDefault="00E4464B" w:rsidP="00351912">
      <w:pPr>
        <w:widowControl w:val="0"/>
        <w:numPr>
          <w:ilvl w:val="0"/>
          <w:numId w:val="8"/>
        </w:numPr>
        <w:suppressAutoHyphens/>
        <w:spacing w:after="120"/>
        <w:ind w:left="284" w:hanging="284"/>
        <w:jc w:val="both"/>
        <w:rPr>
          <w:sz w:val="24"/>
          <w:szCs w:val="24"/>
        </w:rPr>
      </w:pPr>
      <w:r>
        <w:rPr>
          <w:sz w:val="24"/>
          <w:szCs w:val="24"/>
        </w:rPr>
        <w:t xml:space="preserve">Prodávající </w:t>
      </w:r>
      <w:r w:rsidRPr="00351912">
        <w:rPr>
          <w:sz w:val="24"/>
          <w:szCs w:val="24"/>
        </w:rPr>
        <w:t xml:space="preserve">bude dodávat </w:t>
      </w:r>
      <w:r>
        <w:rPr>
          <w:sz w:val="24"/>
          <w:szCs w:val="24"/>
        </w:rPr>
        <w:t xml:space="preserve">kupujícímu </w:t>
      </w:r>
      <w:r w:rsidRPr="00351912">
        <w:rPr>
          <w:sz w:val="24"/>
          <w:szCs w:val="24"/>
        </w:rPr>
        <w:t xml:space="preserve">zboží na základě dílčích realizačních kupních smluv uzavřených na základě písemných či elektronických objednávek </w:t>
      </w:r>
      <w:r>
        <w:rPr>
          <w:sz w:val="24"/>
          <w:szCs w:val="24"/>
        </w:rPr>
        <w:t>kupujícího</w:t>
      </w:r>
      <w:r w:rsidRPr="00351912">
        <w:rPr>
          <w:sz w:val="24"/>
          <w:szCs w:val="24"/>
        </w:rPr>
        <w:t xml:space="preserve">, </w:t>
      </w:r>
      <w:r w:rsidRPr="00351912">
        <w:rPr>
          <w:rFonts w:cs="Arial"/>
          <w:sz w:val="24"/>
          <w:szCs w:val="24"/>
        </w:rPr>
        <w:t>jež musí obsahovat alespoň:</w:t>
      </w:r>
    </w:p>
    <w:p w14:paraId="695EBD46" w14:textId="5D06CA22" w:rsidR="00E4464B" w:rsidRPr="00351912" w:rsidRDefault="00E4464B" w:rsidP="00E4464B">
      <w:pPr>
        <w:numPr>
          <w:ilvl w:val="1"/>
          <w:numId w:val="20"/>
        </w:numPr>
        <w:jc w:val="both"/>
        <w:rPr>
          <w:sz w:val="24"/>
          <w:szCs w:val="24"/>
        </w:rPr>
      </w:pPr>
      <w:r w:rsidRPr="00351912">
        <w:rPr>
          <w:rFonts w:cs="Arial"/>
          <w:sz w:val="24"/>
          <w:szCs w:val="24"/>
        </w:rPr>
        <w:t xml:space="preserve">označení </w:t>
      </w:r>
      <w:r>
        <w:rPr>
          <w:rFonts w:cs="Arial"/>
          <w:sz w:val="24"/>
          <w:szCs w:val="24"/>
        </w:rPr>
        <w:t>prodávajícího a kupujícího,</w:t>
      </w:r>
    </w:p>
    <w:p w14:paraId="72901F10" w14:textId="60C48D66" w:rsidR="00E4464B" w:rsidRPr="00351912" w:rsidRDefault="00E4464B" w:rsidP="00E4464B">
      <w:pPr>
        <w:numPr>
          <w:ilvl w:val="1"/>
          <w:numId w:val="20"/>
        </w:numPr>
        <w:jc w:val="both"/>
        <w:rPr>
          <w:sz w:val="24"/>
          <w:szCs w:val="24"/>
        </w:rPr>
      </w:pPr>
      <w:r w:rsidRPr="00351912">
        <w:rPr>
          <w:rFonts w:cs="Arial"/>
          <w:sz w:val="24"/>
          <w:szCs w:val="24"/>
        </w:rPr>
        <w:t xml:space="preserve">odkaz na tuto </w:t>
      </w:r>
      <w:r>
        <w:rPr>
          <w:rFonts w:cs="Arial"/>
          <w:sz w:val="24"/>
          <w:szCs w:val="24"/>
        </w:rPr>
        <w:t>s</w:t>
      </w:r>
      <w:r w:rsidRPr="00351912">
        <w:rPr>
          <w:rFonts w:cs="Arial"/>
          <w:sz w:val="24"/>
          <w:szCs w:val="24"/>
        </w:rPr>
        <w:t>mlouvu,</w:t>
      </w:r>
    </w:p>
    <w:p w14:paraId="1E049396" w14:textId="77777777" w:rsidR="00E4464B" w:rsidRPr="00351912" w:rsidRDefault="00E4464B" w:rsidP="00E4464B">
      <w:pPr>
        <w:numPr>
          <w:ilvl w:val="1"/>
          <w:numId w:val="20"/>
        </w:numPr>
        <w:jc w:val="both"/>
        <w:rPr>
          <w:sz w:val="24"/>
          <w:szCs w:val="24"/>
        </w:rPr>
      </w:pPr>
      <w:r w:rsidRPr="00351912">
        <w:rPr>
          <w:rFonts w:cs="Arial"/>
          <w:sz w:val="24"/>
          <w:szCs w:val="24"/>
        </w:rPr>
        <w:t>specifikaci druhu a množství požadovaného zboží,</w:t>
      </w:r>
    </w:p>
    <w:p w14:paraId="309EB530" w14:textId="1079D271" w:rsidR="00E4464B" w:rsidRPr="00351912" w:rsidRDefault="00E4464B" w:rsidP="00E4464B">
      <w:pPr>
        <w:numPr>
          <w:ilvl w:val="1"/>
          <w:numId w:val="20"/>
        </w:numPr>
        <w:jc w:val="both"/>
        <w:rPr>
          <w:sz w:val="24"/>
          <w:szCs w:val="24"/>
        </w:rPr>
      </w:pPr>
      <w:r w:rsidRPr="00351912">
        <w:rPr>
          <w:rFonts w:cs="Arial"/>
          <w:sz w:val="24"/>
          <w:szCs w:val="24"/>
        </w:rPr>
        <w:t>termín dodávky zboží</w:t>
      </w:r>
      <w:r>
        <w:rPr>
          <w:rFonts w:cs="Arial"/>
          <w:sz w:val="24"/>
          <w:szCs w:val="24"/>
        </w:rPr>
        <w:t xml:space="preserve"> (je-li odlišný od termínu uvedeného v čl. V.</w:t>
      </w:r>
      <w:r w:rsidRPr="00351912">
        <w:rPr>
          <w:sz w:val="24"/>
        </w:rPr>
        <w:t xml:space="preserve"> odst. </w:t>
      </w:r>
      <w:r>
        <w:rPr>
          <w:rFonts w:cs="Arial"/>
          <w:sz w:val="24"/>
          <w:szCs w:val="24"/>
        </w:rPr>
        <w:t>2 této smlouvy)</w:t>
      </w:r>
      <w:r w:rsidRPr="00351912">
        <w:rPr>
          <w:rFonts w:cs="Arial"/>
          <w:sz w:val="24"/>
          <w:szCs w:val="24"/>
        </w:rPr>
        <w:t>,</w:t>
      </w:r>
    </w:p>
    <w:p w14:paraId="4DA07894" w14:textId="0A63D025" w:rsidR="00E4464B" w:rsidRPr="00351912" w:rsidRDefault="00E4464B" w:rsidP="00E4464B">
      <w:pPr>
        <w:numPr>
          <w:ilvl w:val="1"/>
          <w:numId w:val="20"/>
        </w:numPr>
        <w:jc w:val="both"/>
        <w:rPr>
          <w:sz w:val="24"/>
          <w:szCs w:val="24"/>
        </w:rPr>
      </w:pPr>
      <w:r w:rsidRPr="00351912">
        <w:rPr>
          <w:rFonts w:cs="Arial"/>
          <w:sz w:val="24"/>
          <w:szCs w:val="24"/>
        </w:rPr>
        <w:t xml:space="preserve">datum objednávky a jméno a podpis (v případě objednávky e-mailem postačí jméno a funkce) oprávněné osoby </w:t>
      </w:r>
      <w:r>
        <w:rPr>
          <w:rFonts w:cs="Arial"/>
          <w:sz w:val="24"/>
          <w:szCs w:val="24"/>
        </w:rPr>
        <w:t xml:space="preserve">kupujícího </w:t>
      </w:r>
      <w:r w:rsidRPr="00351912">
        <w:rPr>
          <w:rFonts w:cs="Arial"/>
          <w:sz w:val="24"/>
          <w:szCs w:val="24"/>
        </w:rPr>
        <w:t xml:space="preserve">k podání objednávky, kterou se v okamžiku podpisu této </w:t>
      </w:r>
      <w:r>
        <w:rPr>
          <w:rFonts w:cs="Arial"/>
          <w:sz w:val="24"/>
          <w:szCs w:val="24"/>
        </w:rPr>
        <w:t>s</w:t>
      </w:r>
      <w:r w:rsidRPr="00351912">
        <w:rPr>
          <w:rFonts w:cs="Arial"/>
          <w:sz w:val="24"/>
          <w:szCs w:val="24"/>
        </w:rPr>
        <w:t>mlouvy rozumí tato osoba:</w:t>
      </w:r>
      <w:r w:rsidR="00A838B5">
        <w:rPr>
          <w:rFonts w:cs="Arial"/>
          <w:sz w:val="24"/>
          <w:szCs w:val="24"/>
        </w:rPr>
        <w:t xml:space="preserve"> Ing. Radovan Horák, vedoucí oddělení skladového hospodářství</w:t>
      </w:r>
      <w:r w:rsidRPr="00351912">
        <w:rPr>
          <w:rFonts w:cs="Arial"/>
          <w:sz w:val="24"/>
          <w:szCs w:val="24"/>
        </w:rPr>
        <w:t>.</w:t>
      </w:r>
    </w:p>
    <w:p w14:paraId="16A4E200" w14:textId="37D842DE" w:rsidR="00E4464B" w:rsidRPr="00193166" w:rsidRDefault="00193166" w:rsidP="00E4464B">
      <w:pPr>
        <w:widowControl w:val="0"/>
        <w:numPr>
          <w:ilvl w:val="0"/>
          <w:numId w:val="8"/>
        </w:numPr>
        <w:suppressAutoHyphens/>
        <w:spacing w:after="120"/>
        <w:ind w:left="284" w:hanging="284"/>
        <w:jc w:val="both"/>
        <w:rPr>
          <w:sz w:val="24"/>
          <w:szCs w:val="24"/>
        </w:rPr>
      </w:pPr>
      <w:r w:rsidRPr="00193166">
        <w:rPr>
          <w:sz w:val="24"/>
          <w:szCs w:val="24"/>
        </w:rPr>
        <w:t xml:space="preserve">Písemné objednávky budou doručovány na adresu sídla </w:t>
      </w:r>
      <w:r>
        <w:rPr>
          <w:sz w:val="24"/>
          <w:szCs w:val="24"/>
        </w:rPr>
        <w:t xml:space="preserve">prodávajícího </w:t>
      </w:r>
      <w:r w:rsidRPr="00193166">
        <w:rPr>
          <w:sz w:val="24"/>
          <w:szCs w:val="24"/>
        </w:rPr>
        <w:t xml:space="preserve">uvedenou v záhlaví této </w:t>
      </w:r>
      <w:r>
        <w:rPr>
          <w:sz w:val="24"/>
          <w:szCs w:val="24"/>
        </w:rPr>
        <w:t>s</w:t>
      </w:r>
      <w:r w:rsidRPr="00193166">
        <w:rPr>
          <w:sz w:val="24"/>
          <w:szCs w:val="24"/>
        </w:rPr>
        <w:t>mlouvy, elektronické objednávky budou doručovány formou elektr</w:t>
      </w:r>
      <w:r w:rsidR="00FC565D">
        <w:rPr>
          <w:sz w:val="24"/>
          <w:szCs w:val="24"/>
        </w:rPr>
        <w:t xml:space="preserve">onické pošty (e-mailu) na adresu: </w:t>
      </w:r>
      <w:r w:rsidR="00FC565D" w:rsidRPr="00351912">
        <w:rPr>
          <w:sz w:val="24"/>
          <w:szCs w:val="24"/>
          <w:highlight w:val="yellow"/>
        </w:rPr>
        <w:t>_____________</w:t>
      </w:r>
      <w:r w:rsidRPr="00193166">
        <w:rPr>
          <w:sz w:val="24"/>
          <w:szCs w:val="24"/>
        </w:rPr>
        <w:t xml:space="preserve">. </w:t>
      </w:r>
      <w:r>
        <w:rPr>
          <w:sz w:val="24"/>
          <w:szCs w:val="24"/>
        </w:rPr>
        <w:t>Kupní smlouva je uzavřena okamžikem doručení objednávky prodávajícímu.</w:t>
      </w:r>
    </w:p>
    <w:p w14:paraId="1C408E7D" w14:textId="1E3E8234" w:rsidR="00FF599D" w:rsidRPr="00E4464B" w:rsidRDefault="00FF599D">
      <w:pPr>
        <w:widowControl w:val="0"/>
        <w:numPr>
          <w:ilvl w:val="0"/>
          <w:numId w:val="8"/>
        </w:numPr>
        <w:suppressAutoHyphens/>
        <w:spacing w:after="120"/>
        <w:ind w:left="284" w:hanging="284"/>
        <w:jc w:val="both"/>
        <w:rPr>
          <w:sz w:val="24"/>
          <w:szCs w:val="24"/>
        </w:rPr>
      </w:pPr>
      <w:r w:rsidRPr="00E4464B">
        <w:rPr>
          <w:sz w:val="24"/>
          <w:szCs w:val="24"/>
        </w:rPr>
        <w:t>Kupující se zavazuje zboží převzít a prodávajícímu za poskytnuté plnění zaplatit za podmínek uvedených v této smlouvě kupní cenu dle čl</w:t>
      </w:r>
      <w:r w:rsidRPr="00E4464B">
        <w:rPr>
          <w:color w:val="003366"/>
          <w:sz w:val="24"/>
          <w:szCs w:val="24"/>
        </w:rPr>
        <w:t xml:space="preserve">. </w:t>
      </w:r>
      <w:r w:rsidRPr="00E4464B">
        <w:rPr>
          <w:sz w:val="24"/>
          <w:szCs w:val="24"/>
        </w:rPr>
        <w:t>I</w:t>
      </w:r>
      <w:r w:rsidR="00B512C6" w:rsidRPr="00E4464B">
        <w:rPr>
          <w:sz w:val="24"/>
          <w:szCs w:val="24"/>
        </w:rPr>
        <w:t>V</w:t>
      </w:r>
      <w:r w:rsidRPr="00E4464B">
        <w:rPr>
          <w:sz w:val="24"/>
          <w:szCs w:val="24"/>
        </w:rPr>
        <w:t xml:space="preserve">. této smlouvy. </w:t>
      </w:r>
    </w:p>
    <w:p w14:paraId="17BC157D" w14:textId="427EDAFF" w:rsidR="00AD006E" w:rsidRDefault="00AD006E" w:rsidP="00C13CD5">
      <w:pPr>
        <w:widowControl w:val="0"/>
        <w:numPr>
          <w:ilvl w:val="0"/>
          <w:numId w:val="8"/>
        </w:numPr>
        <w:suppressAutoHyphens/>
        <w:spacing w:after="120"/>
        <w:ind w:left="284" w:hanging="284"/>
        <w:jc w:val="both"/>
        <w:rPr>
          <w:sz w:val="24"/>
          <w:szCs w:val="24"/>
        </w:rPr>
      </w:pPr>
      <w:r>
        <w:rPr>
          <w:sz w:val="24"/>
          <w:szCs w:val="24"/>
        </w:rPr>
        <w:t xml:space="preserve">Součástí </w:t>
      </w:r>
      <w:r w:rsidR="00382D41">
        <w:rPr>
          <w:sz w:val="24"/>
          <w:szCs w:val="24"/>
        </w:rPr>
        <w:t>každé dodávky</w:t>
      </w:r>
      <w:r w:rsidR="00503A04">
        <w:rPr>
          <w:sz w:val="24"/>
          <w:szCs w:val="24"/>
        </w:rPr>
        <w:t xml:space="preserve"> zboží </w:t>
      </w:r>
      <w:r>
        <w:rPr>
          <w:sz w:val="24"/>
          <w:szCs w:val="24"/>
        </w:rPr>
        <w:t>je</w:t>
      </w:r>
      <w:r w:rsidR="00503A04">
        <w:rPr>
          <w:sz w:val="24"/>
          <w:szCs w:val="24"/>
        </w:rPr>
        <w:t xml:space="preserve"> vždy</w:t>
      </w:r>
      <w:r>
        <w:rPr>
          <w:sz w:val="24"/>
          <w:szCs w:val="24"/>
        </w:rPr>
        <w:t>:</w:t>
      </w:r>
    </w:p>
    <w:p w14:paraId="3ADB8445" w14:textId="68CC7486" w:rsidR="00AD006E" w:rsidRDefault="00AD006E" w:rsidP="00351912">
      <w:pPr>
        <w:pStyle w:val="Odstavecseseznamem"/>
        <w:widowControl w:val="0"/>
        <w:numPr>
          <w:ilvl w:val="0"/>
          <w:numId w:val="18"/>
        </w:numPr>
        <w:suppressAutoHyphens/>
        <w:spacing w:after="120"/>
        <w:jc w:val="both"/>
        <w:rPr>
          <w:sz w:val="24"/>
          <w:szCs w:val="24"/>
        </w:rPr>
      </w:pPr>
      <w:r>
        <w:rPr>
          <w:sz w:val="24"/>
          <w:szCs w:val="24"/>
        </w:rPr>
        <w:t>doprava zboží do místa plnění dle čl. V. této smlouvy</w:t>
      </w:r>
      <w:r w:rsidR="00503A04">
        <w:rPr>
          <w:sz w:val="24"/>
          <w:szCs w:val="24"/>
        </w:rPr>
        <w:t xml:space="preserve"> vč. </w:t>
      </w:r>
      <w:r w:rsidR="00D02C53">
        <w:rPr>
          <w:sz w:val="24"/>
          <w:szCs w:val="24"/>
        </w:rPr>
        <w:t>náležitého obalového materiálu</w:t>
      </w:r>
      <w:r>
        <w:rPr>
          <w:sz w:val="24"/>
          <w:szCs w:val="24"/>
        </w:rPr>
        <w:t>,</w:t>
      </w:r>
    </w:p>
    <w:p w14:paraId="5C2275D5" w14:textId="6851A77D" w:rsidR="00AD006E" w:rsidRDefault="00AD006E">
      <w:pPr>
        <w:pStyle w:val="Odstavecseseznamem"/>
        <w:widowControl w:val="0"/>
        <w:numPr>
          <w:ilvl w:val="0"/>
          <w:numId w:val="18"/>
        </w:numPr>
        <w:suppressAutoHyphens/>
        <w:spacing w:after="120"/>
        <w:jc w:val="both"/>
        <w:rPr>
          <w:sz w:val="24"/>
          <w:szCs w:val="24"/>
        </w:rPr>
      </w:pPr>
      <w:r>
        <w:rPr>
          <w:sz w:val="24"/>
          <w:szCs w:val="24"/>
        </w:rPr>
        <w:t>dokumentace vztahující se k dodávanému zboží</w:t>
      </w:r>
      <w:r w:rsidR="00545E3B">
        <w:rPr>
          <w:sz w:val="24"/>
          <w:szCs w:val="24"/>
        </w:rPr>
        <w:t xml:space="preserve"> v českém jazyce</w:t>
      </w:r>
      <w:r w:rsidR="00D02C53">
        <w:rPr>
          <w:sz w:val="24"/>
          <w:szCs w:val="24"/>
        </w:rPr>
        <w:t>.</w:t>
      </w:r>
    </w:p>
    <w:p w14:paraId="1022F436" w14:textId="70CC7522" w:rsidR="001019FE" w:rsidRDefault="001019FE" w:rsidP="00694B04">
      <w:pPr>
        <w:widowControl w:val="0"/>
        <w:numPr>
          <w:ilvl w:val="0"/>
          <w:numId w:val="8"/>
        </w:numPr>
        <w:suppressAutoHyphens/>
        <w:ind w:left="284" w:hanging="284"/>
        <w:jc w:val="both"/>
        <w:rPr>
          <w:sz w:val="24"/>
          <w:szCs w:val="24"/>
        </w:rPr>
      </w:pPr>
      <w:r w:rsidRPr="00351912">
        <w:rPr>
          <w:sz w:val="24"/>
          <w:szCs w:val="24"/>
        </w:rPr>
        <w:t xml:space="preserve">Smluvní strany prohlašují, že mezi těmito se nesjednává žádné závazné minimální ani maximální množství objednávek (zboží) za určité časové, či opakující se, období, které by byl povinen či oprávněn </w:t>
      </w:r>
      <w:r>
        <w:rPr>
          <w:sz w:val="24"/>
          <w:szCs w:val="24"/>
        </w:rPr>
        <w:t xml:space="preserve">kupující </w:t>
      </w:r>
      <w:r w:rsidRPr="00351912">
        <w:rPr>
          <w:sz w:val="24"/>
          <w:szCs w:val="24"/>
        </w:rPr>
        <w:t xml:space="preserve">vyčerpat (učinit). Jednotlivé objednávky tak budou prováděny dle aktuálních potřeb a požadavků </w:t>
      </w:r>
      <w:r>
        <w:rPr>
          <w:sz w:val="24"/>
          <w:szCs w:val="24"/>
        </w:rPr>
        <w:t>kupujícího</w:t>
      </w:r>
      <w:r w:rsidRPr="00351912">
        <w:rPr>
          <w:sz w:val="24"/>
          <w:szCs w:val="24"/>
        </w:rPr>
        <w:t xml:space="preserve">. </w:t>
      </w:r>
      <w:r>
        <w:rPr>
          <w:sz w:val="24"/>
          <w:szCs w:val="24"/>
        </w:rPr>
        <w:t xml:space="preserve">Kupující </w:t>
      </w:r>
      <w:r w:rsidRPr="00351912">
        <w:rPr>
          <w:sz w:val="24"/>
          <w:szCs w:val="24"/>
        </w:rPr>
        <w:t xml:space="preserve">si tak vyhrazuje právo neučinit žádnou objednávku po dobu trvání této </w:t>
      </w:r>
      <w:r>
        <w:rPr>
          <w:sz w:val="24"/>
          <w:szCs w:val="24"/>
        </w:rPr>
        <w:t>s</w:t>
      </w:r>
      <w:r w:rsidRPr="00351912">
        <w:rPr>
          <w:sz w:val="24"/>
          <w:szCs w:val="24"/>
        </w:rPr>
        <w:t xml:space="preserve">mlouvy, pokud taková potřeba na straně </w:t>
      </w:r>
      <w:r>
        <w:rPr>
          <w:sz w:val="24"/>
          <w:szCs w:val="24"/>
        </w:rPr>
        <w:t xml:space="preserve">kupujícího </w:t>
      </w:r>
      <w:r w:rsidRPr="00351912">
        <w:rPr>
          <w:sz w:val="24"/>
          <w:szCs w:val="24"/>
        </w:rPr>
        <w:t>nevyvstane.</w:t>
      </w:r>
    </w:p>
    <w:p w14:paraId="7133FBAD" w14:textId="77777777" w:rsidR="00C63E1F" w:rsidRDefault="00C63E1F" w:rsidP="00C63E1F">
      <w:pPr>
        <w:widowControl w:val="0"/>
        <w:suppressAutoHyphens/>
        <w:jc w:val="both"/>
        <w:rPr>
          <w:sz w:val="24"/>
          <w:szCs w:val="24"/>
        </w:rPr>
      </w:pPr>
    </w:p>
    <w:p w14:paraId="724B1694" w14:textId="77777777" w:rsidR="00C63E1F" w:rsidRDefault="00C63E1F" w:rsidP="00C63E1F">
      <w:pPr>
        <w:widowControl w:val="0"/>
        <w:suppressAutoHyphens/>
        <w:jc w:val="both"/>
        <w:rPr>
          <w:sz w:val="24"/>
          <w:szCs w:val="24"/>
        </w:rPr>
      </w:pPr>
    </w:p>
    <w:p w14:paraId="2B5C319F" w14:textId="4009E3FD" w:rsidR="00FF599D" w:rsidRPr="0076570B" w:rsidRDefault="00FF599D" w:rsidP="00351912">
      <w:pPr>
        <w:pStyle w:val="slolnkuSmlouvy"/>
        <w:keepNext w:val="0"/>
        <w:widowControl w:val="0"/>
        <w:spacing w:before="120"/>
        <w:rPr>
          <w:szCs w:val="24"/>
        </w:rPr>
      </w:pPr>
      <w:r>
        <w:rPr>
          <w:szCs w:val="24"/>
        </w:rPr>
        <w:lastRenderedPageBreak/>
        <w:t>I</w:t>
      </w:r>
      <w:r w:rsidR="00B512C6">
        <w:rPr>
          <w:szCs w:val="24"/>
        </w:rPr>
        <w:t>V</w:t>
      </w:r>
      <w:r w:rsidRPr="0076570B">
        <w:rPr>
          <w:szCs w:val="24"/>
        </w:rPr>
        <w:t>.</w:t>
      </w:r>
      <w:r w:rsidRPr="0076570B">
        <w:rPr>
          <w:szCs w:val="24"/>
        </w:rPr>
        <w:br/>
      </w:r>
      <w:r w:rsidR="00F548A6">
        <w:rPr>
          <w:szCs w:val="24"/>
        </w:rPr>
        <w:t xml:space="preserve">Kupní cena </w:t>
      </w:r>
    </w:p>
    <w:p w14:paraId="0AE86ED7" w14:textId="4C3272B9" w:rsidR="00FF599D" w:rsidRDefault="00FF599D" w:rsidP="00351912">
      <w:pPr>
        <w:widowControl w:val="0"/>
        <w:tabs>
          <w:tab w:val="left" w:pos="284"/>
        </w:tabs>
        <w:suppressAutoHyphens/>
        <w:spacing w:before="120" w:after="120"/>
        <w:ind w:left="284" w:hanging="284"/>
        <w:jc w:val="both"/>
        <w:rPr>
          <w:sz w:val="24"/>
          <w:szCs w:val="24"/>
        </w:rPr>
      </w:pPr>
      <w:r>
        <w:rPr>
          <w:sz w:val="24"/>
          <w:szCs w:val="24"/>
        </w:rPr>
        <w:t xml:space="preserve">1. </w:t>
      </w:r>
      <w:r w:rsidRPr="00370FE4">
        <w:rPr>
          <w:sz w:val="24"/>
          <w:szCs w:val="24"/>
        </w:rPr>
        <w:t xml:space="preserve">Kupní cena zboží je uvedena v Příloze č. </w:t>
      </w:r>
      <w:r w:rsidR="00AD006E">
        <w:rPr>
          <w:sz w:val="24"/>
          <w:szCs w:val="24"/>
        </w:rPr>
        <w:t>1,</w:t>
      </w:r>
      <w:r w:rsidRPr="00370FE4">
        <w:rPr>
          <w:sz w:val="24"/>
          <w:szCs w:val="24"/>
        </w:rPr>
        <w:t xml:space="preserve"> která je nedílnou součástí této smlouvy. </w:t>
      </w:r>
    </w:p>
    <w:p w14:paraId="11F0F76D" w14:textId="6D78833F" w:rsidR="00FF599D" w:rsidRPr="00370FE4" w:rsidRDefault="00FF599D" w:rsidP="00351912">
      <w:pPr>
        <w:widowControl w:val="0"/>
        <w:suppressAutoHyphens/>
        <w:spacing w:before="120" w:after="120"/>
        <w:ind w:left="284" w:hanging="284"/>
        <w:jc w:val="both"/>
        <w:rPr>
          <w:sz w:val="24"/>
          <w:szCs w:val="24"/>
        </w:rPr>
      </w:pPr>
      <w:r>
        <w:rPr>
          <w:sz w:val="24"/>
          <w:szCs w:val="24"/>
        </w:rPr>
        <w:t xml:space="preserve">2. </w:t>
      </w:r>
      <w:r w:rsidRPr="00370FE4">
        <w:rPr>
          <w:sz w:val="24"/>
          <w:szCs w:val="24"/>
        </w:rPr>
        <w:t>Kupní cena je stanovena jako</w:t>
      </w:r>
      <w:r w:rsidR="00545E3B">
        <w:rPr>
          <w:sz w:val="24"/>
          <w:szCs w:val="24"/>
        </w:rPr>
        <w:t xml:space="preserve"> pevná</w:t>
      </w:r>
      <w:r w:rsidRPr="00370FE4">
        <w:rPr>
          <w:sz w:val="24"/>
          <w:szCs w:val="24"/>
        </w:rPr>
        <w:t xml:space="preserve"> </w:t>
      </w:r>
      <w:r w:rsidR="00545E3B">
        <w:rPr>
          <w:sz w:val="24"/>
          <w:szCs w:val="24"/>
        </w:rPr>
        <w:t xml:space="preserve">a </w:t>
      </w:r>
      <w:r w:rsidRPr="00370FE4">
        <w:rPr>
          <w:sz w:val="24"/>
          <w:szCs w:val="24"/>
        </w:rPr>
        <w:t xml:space="preserve">nejvýše přípustná a jsou v ní zahrnuty veškeré náklady prodávajícího spojené s plněním předmětu této smlouvy, včetně nákladů na dopravu zboží do místa plnění </w:t>
      </w:r>
      <w:r w:rsidR="00545E3B">
        <w:rPr>
          <w:sz w:val="24"/>
          <w:szCs w:val="24"/>
        </w:rPr>
        <w:t>a jeho balení</w:t>
      </w:r>
      <w:r w:rsidRPr="00370FE4">
        <w:rPr>
          <w:sz w:val="24"/>
          <w:szCs w:val="24"/>
        </w:rPr>
        <w:t xml:space="preserve">, </w:t>
      </w:r>
      <w:r w:rsidR="00545E3B">
        <w:rPr>
          <w:sz w:val="24"/>
          <w:szCs w:val="24"/>
        </w:rPr>
        <w:t xml:space="preserve">dokumentace, </w:t>
      </w:r>
      <w:r w:rsidR="00545E3B" w:rsidRPr="00545E3B">
        <w:rPr>
          <w:sz w:val="24"/>
          <w:szCs w:val="24"/>
        </w:rPr>
        <w:t xml:space="preserve">poplatky, pojištění, cla, likvidace obalů a odpadů, </w:t>
      </w:r>
      <w:r w:rsidRPr="00370FE4">
        <w:rPr>
          <w:sz w:val="24"/>
          <w:szCs w:val="24"/>
        </w:rPr>
        <w:t>jakož i veškeré náklady spojené s předmětem plnění, o kterých prodávající v době uzavření smlouvy s ohledem na předmět svého podnikání věděl, nebo vědět měl či mohl.</w:t>
      </w:r>
      <w:r w:rsidR="00545E3B">
        <w:rPr>
          <w:sz w:val="24"/>
          <w:szCs w:val="24"/>
        </w:rPr>
        <w:t xml:space="preserve"> </w:t>
      </w:r>
      <w:r w:rsidR="00545E3B" w:rsidRPr="00545E3B">
        <w:rPr>
          <w:sz w:val="24"/>
          <w:szCs w:val="24"/>
        </w:rPr>
        <w:t>Prodávající tak nese rovněž veškerá cenová či měnová rizika a vlivy během realizace zakázky (např. rizika spojená s vývojem kurzů zahraničních měn vůči české koruně apod.).</w:t>
      </w:r>
    </w:p>
    <w:p w14:paraId="6450CD1A" w14:textId="77777777" w:rsidR="00FF599D" w:rsidRDefault="00FF599D">
      <w:pPr>
        <w:pStyle w:val="Zkladntext"/>
        <w:widowControl w:val="0"/>
        <w:autoSpaceDE w:val="0"/>
        <w:autoSpaceDN w:val="0"/>
        <w:spacing w:before="120"/>
        <w:ind w:left="284" w:hanging="284"/>
        <w:rPr>
          <w:sz w:val="24"/>
          <w:szCs w:val="24"/>
        </w:rPr>
      </w:pPr>
      <w:r>
        <w:rPr>
          <w:sz w:val="24"/>
          <w:szCs w:val="24"/>
        </w:rPr>
        <w:t xml:space="preserve">3. </w:t>
      </w:r>
      <w:r w:rsidRPr="0020444F">
        <w:rPr>
          <w:sz w:val="24"/>
          <w:szCs w:val="24"/>
        </w:rPr>
        <w:t>Je-li prodávající plátcem DPH, odpovídá za to, že sazba daně z přidané hodnoty bude stanovena v souladu s platnými právními předpisy; v případě, že dojde ke změně zákonné sazby DPH, bude prodávající ke kupní ceně bez DPH povinen účtovat DPH v platné výši. Smluvní strany se dohodly, že v případě změny kupní ceny v důsledku změny sazby DPH není nutno ke smlouvě uzavírat dodatek. V případě, že prodávající stanoví sazbu DPH či DPH v rozporu s platnými právními předpisy, je povinen uhradit kupujícímu veškerou škodu, která mu v souvislosti s tím vznikla.</w:t>
      </w:r>
    </w:p>
    <w:p w14:paraId="0A37EA36" w14:textId="36824F72" w:rsidR="00C63E1F" w:rsidRPr="00C63E1F" w:rsidRDefault="005D4ECF" w:rsidP="00C63E1F">
      <w:pPr>
        <w:pStyle w:val="OdstavecSmlouvy"/>
        <w:keepLines w:val="0"/>
        <w:widowControl w:val="0"/>
        <w:numPr>
          <w:ilvl w:val="0"/>
          <w:numId w:val="21"/>
        </w:numPr>
        <w:tabs>
          <w:tab w:val="clear" w:pos="426"/>
          <w:tab w:val="clear" w:pos="1701"/>
        </w:tabs>
        <w:spacing w:before="120" w:after="0"/>
        <w:ind w:left="284"/>
        <w:rPr>
          <w:szCs w:val="24"/>
        </w:rPr>
      </w:pPr>
      <w:r w:rsidRPr="003E127D">
        <w:rPr>
          <w:szCs w:val="24"/>
        </w:rPr>
        <w:t>Je-li prodávající plátcem DPH, prohlašuje, že bankovní účet uvedený v čl. I této smlouvy je bankovním účtem zveřejněným ve smyslu zákona</w:t>
      </w:r>
      <w:r w:rsidRPr="00831502">
        <w:rPr>
          <w:szCs w:val="24"/>
        </w:rPr>
        <w:t xml:space="preserve"> č. 235/2004 Sb., o dani z přidané hodnoty, ve znění pozdějších předpisů (dále jen „zákon o DPH“). V případě změny účtu prodávajícího je prodávající povinen doložit vlastnictví k novému účtu, a to kopií příslušné smlouvy nebo potvrzením peněžního ústavu; je-li prodávající plátcem DPH, musí být nový účet zveřejněným účtem ve smyslu předchozí věty.</w:t>
      </w:r>
    </w:p>
    <w:p w14:paraId="5FDBB191" w14:textId="2EAB558E" w:rsidR="00C63E1F" w:rsidRPr="00C63E1F" w:rsidRDefault="00C63E1F" w:rsidP="00C63E1F">
      <w:pPr>
        <w:pStyle w:val="OdstavecSmlouvy"/>
        <w:keepLines w:val="0"/>
        <w:widowControl w:val="0"/>
        <w:numPr>
          <w:ilvl w:val="0"/>
          <w:numId w:val="21"/>
        </w:numPr>
        <w:tabs>
          <w:tab w:val="clear" w:pos="426"/>
          <w:tab w:val="clear" w:pos="1701"/>
        </w:tabs>
        <w:spacing w:before="120" w:after="0"/>
        <w:ind w:left="284"/>
        <w:rPr>
          <w:szCs w:val="24"/>
        </w:rPr>
      </w:pPr>
      <w:r w:rsidRPr="00C63E1F">
        <w:rPr>
          <w:szCs w:val="24"/>
        </w:rPr>
        <w:t xml:space="preserve">Smluvní strany se dohodly na inflační doložce tak, že prodávající je za trvání smlouvy oprávněn vždy s účinností od 1. dubna každého kalendářního roku následujícího po roce, v němž uplynou 2 (dva) roky ode dne nabytí účinnosti této smlouvy, jednostranně zvýšit jednotkové ceny položek uvedené v příloze č. 1 této smlouvy o roční míru inflace vyjádřenou přírůstkem průměrného ročního indexu spotřebitelských cen, která vyjadřuje procentní změnu průměrné cenové hladiny za 12 posledních měsíců proti průměru </w:t>
      </w:r>
      <w:proofErr w:type="gramStart"/>
      <w:r w:rsidRPr="00C63E1F">
        <w:rPr>
          <w:szCs w:val="24"/>
        </w:rPr>
        <w:t>12-ti</w:t>
      </w:r>
      <w:proofErr w:type="gramEnd"/>
      <w:r w:rsidRPr="00C63E1F">
        <w:rPr>
          <w:szCs w:val="24"/>
        </w:rPr>
        <w:t xml:space="preserve"> předchozích měsíců (dále jen „míra inflace“), vyhlášenou každoročně Českým statistickým úřadem za kalendářní rok předcházející kalendářnímu roku, v němž je vyhlašována. Prodávající je oprávněn zvýšit jednotkové ceny položek uvedené v příloze č. 1 této smlouvy pouze v případě, že míra inflace přesáhne 2 % (slovy: dvě procenta). Prodávající je takto oprávněn zvýšit jednotkové ceny položek uvedené v příloze č. 1 této smlouvy nejvýše o 5 % (slovy pět procent); to platí i v případě, že míra inflace za předcházející kalendářní rok bude vyšší. Pro vyloučení pochybností se sjednává, že v případě záporné míry inflace se jednotkové ceny položek uvedené v příloze č. 1 této smlouvy, nesnižují. Zvýšení jednotkových cen podle předchozích vět je účinné od okamžiku doručení písemného oznámení prodávajícího o jeho zvýšení kupujícímu. Oznámení musí obsahovat míru inflace, původní a zvýšené jednotkové ceny položek uvedených v příloze č. 1 této smlouvy a podrobnosti výpočtu zvýšení. Nebude-li oznámení o zvýšení jednotkových cen doručeno kupujícímu do 31. března kalendářního roku, právo na uplatnění zvýšení jednotkových cen v daném kalendářním roce zanikne.</w:t>
      </w:r>
    </w:p>
    <w:p w14:paraId="45AE19FC" w14:textId="77777777" w:rsidR="00C63E1F" w:rsidRPr="00831502" w:rsidRDefault="00C63E1F" w:rsidP="00C63E1F">
      <w:pPr>
        <w:pStyle w:val="OdstavecSmlouvy"/>
        <w:keepLines w:val="0"/>
        <w:widowControl w:val="0"/>
        <w:tabs>
          <w:tab w:val="clear" w:pos="426"/>
          <w:tab w:val="clear" w:pos="1701"/>
        </w:tabs>
        <w:spacing w:before="120" w:after="0"/>
        <w:ind w:left="284"/>
        <w:rPr>
          <w:szCs w:val="24"/>
        </w:rPr>
      </w:pPr>
    </w:p>
    <w:p w14:paraId="729E3A3A" w14:textId="77777777" w:rsidR="005D4ECF" w:rsidRDefault="005D4ECF" w:rsidP="006F650D">
      <w:pPr>
        <w:pStyle w:val="Zkladntext"/>
        <w:widowControl w:val="0"/>
        <w:autoSpaceDE w:val="0"/>
        <w:autoSpaceDN w:val="0"/>
        <w:ind w:left="284" w:hanging="284"/>
        <w:rPr>
          <w:sz w:val="24"/>
          <w:szCs w:val="24"/>
        </w:rPr>
      </w:pPr>
    </w:p>
    <w:p w14:paraId="4AA20FFE" w14:textId="77777777" w:rsidR="00B74B48" w:rsidRDefault="00B74B48" w:rsidP="006F650D">
      <w:pPr>
        <w:pStyle w:val="Zkladntext"/>
        <w:widowControl w:val="0"/>
        <w:autoSpaceDE w:val="0"/>
        <w:autoSpaceDN w:val="0"/>
        <w:ind w:left="284" w:hanging="284"/>
        <w:rPr>
          <w:sz w:val="24"/>
          <w:szCs w:val="24"/>
        </w:rPr>
      </w:pPr>
    </w:p>
    <w:p w14:paraId="464C6D5F" w14:textId="77777777" w:rsidR="00B74B48" w:rsidRDefault="00B74B48" w:rsidP="006F650D">
      <w:pPr>
        <w:pStyle w:val="Zkladntext"/>
        <w:widowControl w:val="0"/>
        <w:autoSpaceDE w:val="0"/>
        <w:autoSpaceDN w:val="0"/>
        <w:ind w:left="284" w:hanging="284"/>
        <w:rPr>
          <w:sz w:val="24"/>
          <w:szCs w:val="24"/>
        </w:rPr>
      </w:pPr>
    </w:p>
    <w:p w14:paraId="1590382F" w14:textId="5130CC79" w:rsidR="00F548A6" w:rsidRDefault="00AD006E" w:rsidP="006F650D">
      <w:pPr>
        <w:pStyle w:val="slolnkuSmlouvy"/>
        <w:keepNext w:val="0"/>
        <w:widowControl w:val="0"/>
        <w:rPr>
          <w:szCs w:val="24"/>
        </w:rPr>
      </w:pPr>
      <w:r>
        <w:rPr>
          <w:szCs w:val="24"/>
        </w:rPr>
        <w:lastRenderedPageBreak/>
        <w:t>V</w:t>
      </w:r>
      <w:r w:rsidR="00F548A6" w:rsidRPr="0076570B">
        <w:rPr>
          <w:szCs w:val="24"/>
        </w:rPr>
        <w:t>.</w:t>
      </w:r>
      <w:r w:rsidR="00F548A6" w:rsidRPr="0076570B">
        <w:rPr>
          <w:szCs w:val="24"/>
        </w:rPr>
        <w:br/>
        <w:t>Místo a doba plnění</w:t>
      </w:r>
    </w:p>
    <w:p w14:paraId="58C80ED5" w14:textId="77777777" w:rsidR="00F548A6" w:rsidRPr="00252059" w:rsidRDefault="00F548A6" w:rsidP="00351912">
      <w:pPr>
        <w:widowControl w:val="0"/>
      </w:pPr>
    </w:p>
    <w:p w14:paraId="4BFAAAB0" w14:textId="7DDF7904" w:rsidR="00A82D4E" w:rsidRPr="0083262B" w:rsidRDefault="00F548A6" w:rsidP="00351912">
      <w:pPr>
        <w:pStyle w:val="Odstavecseseznamem"/>
        <w:widowControl w:val="0"/>
        <w:numPr>
          <w:ilvl w:val="1"/>
          <w:numId w:val="21"/>
        </w:numPr>
        <w:ind w:left="284" w:hanging="284"/>
        <w:jc w:val="both"/>
        <w:rPr>
          <w:rFonts w:eastAsia="Arial Unicode MS"/>
          <w:kern w:val="1"/>
          <w:sz w:val="24"/>
          <w:szCs w:val="24"/>
          <w:lang w:eastAsia="zh-CN"/>
        </w:rPr>
      </w:pPr>
      <w:r w:rsidRPr="00775E22">
        <w:rPr>
          <w:sz w:val="24"/>
          <w:szCs w:val="24"/>
        </w:rPr>
        <w:t xml:space="preserve">Prodávající je povinen dodat zboží do místa plnění, kterým je </w:t>
      </w:r>
      <w:r w:rsidR="001410B4">
        <w:rPr>
          <w:sz w:val="24"/>
          <w:szCs w:val="24"/>
        </w:rPr>
        <w:t xml:space="preserve">sídlo </w:t>
      </w:r>
      <w:r w:rsidR="002700D7">
        <w:rPr>
          <w:sz w:val="24"/>
          <w:szCs w:val="24"/>
        </w:rPr>
        <w:t>Moravskoslezská n</w:t>
      </w:r>
      <w:r w:rsidRPr="00775E22">
        <w:rPr>
          <w:sz w:val="24"/>
          <w:szCs w:val="24"/>
        </w:rPr>
        <w:t xml:space="preserve">emocnice Třinec, příspěvková organizace, </w:t>
      </w:r>
      <w:r w:rsidR="001410B4">
        <w:rPr>
          <w:sz w:val="24"/>
          <w:szCs w:val="24"/>
        </w:rPr>
        <w:t xml:space="preserve">na adrese </w:t>
      </w:r>
      <w:r w:rsidRPr="00775E22">
        <w:rPr>
          <w:sz w:val="24"/>
          <w:szCs w:val="24"/>
        </w:rPr>
        <w:t xml:space="preserve">Kaštanová 268, Dolní </w:t>
      </w:r>
      <w:proofErr w:type="spellStart"/>
      <w:r w:rsidRPr="00775E22">
        <w:rPr>
          <w:sz w:val="24"/>
          <w:szCs w:val="24"/>
        </w:rPr>
        <w:t>Líštná</w:t>
      </w:r>
      <w:proofErr w:type="spellEnd"/>
      <w:r w:rsidRPr="00775E22">
        <w:rPr>
          <w:sz w:val="24"/>
          <w:szCs w:val="24"/>
        </w:rPr>
        <w:t>, 739 61 Třinec</w:t>
      </w:r>
      <w:r w:rsidR="002700D7">
        <w:rPr>
          <w:color w:val="000000"/>
          <w:sz w:val="24"/>
          <w:szCs w:val="24"/>
        </w:rPr>
        <w:t>.</w:t>
      </w:r>
      <w:r w:rsidRPr="0083262B">
        <w:rPr>
          <w:sz w:val="24"/>
          <w:szCs w:val="24"/>
        </w:rPr>
        <w:t xml:space="preserve"> </w:t>
      </w:r>
    </w:p>
    <w:p w14:paraId="7951B25D" w14:textId="6D4DEEF7" w:rsidR="001B6D9D" w:rsidRPr="00351912" w:rsidRDefault="00F548A6" w:rsidP="00351912">
      <w:pPr>
        <w:pStyle w:val="Odstavecseseznamem"/>
        <w:widowControl w:val="0"/>
        <w:numPr>
          <w:ilvl w:val="1"/>
          <w:numId w:val="21"/>
        </w:numPr>
        <w:ind w:left="284" w:hanging="284"/>
        <w:jc w:val="both"/>
        <w:rPr>
          <w:sz w:val="24"/>
          <w:szCs w:val="24"/>
        </w:rPr>
      </w:pPr>
      <w:r w:rsidRPr="001B6D9D">
        <w:rPr>
          <w:sz w:val="24"/>
          <w:szCs w:val="24"/>
        </w:rPr>
        <w:t>Prodávající se zavazuje dodat kupujícímu objednané zboží nejpozději</w:t>
      </w:r>
      <w:r w:rsidR="00AF2F16">
        <w:rPr>
          <w:sz w:val="24"/>
          <w:szCs w:val="24"/>
        </w:rPr>
        <w:t xml:space="preserve"> </w:t>
      </w:r>
      <w:r w:rsidR="001B6D9D" w:rsidRPr="00351912">
        <w:rPr>
          <w:sz w:val="24"/>
          <w:szCs w:val="24"/>
        </w:rPr>
        <w:t xml:space="preserve">do 3 </w:t>
      </w:r>
      <w:r w:rsidR="00AF2F16">
        <w:rPr>
          <w:sz w:val="24"/>
          <w:szCs w:val="24"/>
        </w:rPr>
        <w:t xml:space="preserve">pracovních </w:t>
      </w:r>
      <w:r w:rsidR="001B6D9D" w:rsidRPr="00351912">
        <w:rPr>
          <w:sz w:val="24"/>
          <w:szCs w:val="24"/>
        </w:rPr>
        <w:t>dnů od doručení objednávky,</w:t>
      </w:r>
      <w:r w:rsidR="00AF2F16">
        <w:rPr>
          <w:sz w:val="24"/>
          <w:szCs w:val="24"/>
        </w:rPr>
        <w:t xml:space="preserve"> pokud </w:t>
      </w:r>
      <w:r w:rsidR="00FC565D">
        <w:rPr>
          <w:sz w:val="24"/>
          <w:szCs w:val="24"/>
        </w:rPr>
        <w:t>kupující</w:t>
      </w:r>
      <w:r w:rsidR="00AF2F16">
        <w:rPr>
          <w:sz w:val="24"/>
          <w:szCs w:val="24"/>
        </w:rPr>
        <w:t xml:space="preserve"> neuvede v objednávce lhůtu </w:t>
      </w:r>
      <w:r w:rsidR="0053412D">
        <w:rPr>
          <w:sz w:val="24"/>
          <w:szCs w:val="24"/>
        </w:rPr>
        <w:t xml:space="preserve">delší, </w:t>
      </w:r>
      <w:r w:rsidR="00AF2F16">
        <w:rPr>
          <w:sz w:val="24"/>
          <w:szCs w:val="24"/>
        </w:rPr>
        <w:t xml:space="preserve">či jiný </w:t>
      </w:r>
      <w:r w:rsidR="0053412D">
        <w:rPr>
          <w:sz w:val="24"/>
          <w:szCs w:val="24"/>
        </w:rPr>
        <w:t xml:space="preserve">(pozdější) konkrétní </w:t>
      </w:r>
      <w:r w:rsidR="00AF2F16">
        <w:rPr>
          <w:sz w:val="24"/>
          <w:szCs w:val="24"/>
        </w:rPr>
        <w:t>termín dodání</w:t>
      </w:r>
      <w:r w:rsidR="0053412D">
        <w:rPr>
          <w:sz w:val="24"/>
          <w:szCs w:val="24"/>
        </w:rPr>
        <w:t>.</w:t>
      </w:r>
    </w:p>
    <w:p w14:paraId="422ACBE1" w14:textId="77777777" w:rsidR="00F548A6" w:rsidRPr="00252059" w:rsidRDefault="00F548A6" w:rsidP="00351912">
      <w:pPr>
        <w:widowControl w:val="0"/>
      </w:pPr>
    </w:p>
    <w:p w14:paraId="00FAEE68" w14:textId="5160E970" w:rsidR="00CF7317" w:rsidRPr="006B0349" w:rsidRDefault="00CF7317" w:rsidP="00694B04">
      <w:pPr>
        <w:widowControl w:val="0"/>
        <w:spacing w:before="240" w:after="232" w:line="240" w:lineRule="atLeast"/>
        <w:jc w:val="center"/>
        <w:rPr>
          <w:sz w:val="24"/>
          <w:szCs w:val="24"/>
        </w:rPr>
      </w:pPr>
      <w:r w:rsidRPr="00C658BF">
        <w:rPr>
          <w:b/>
          <w:bCs/>
          <w:sz w:val="24"/>
          <w:szCs w:val="24"/>
        </w:rPr>
        <w:t>V</w:t>
      </w:r>
      <w:r w:rsidR="00B512C6">
        <w:rPr>
          <w:b/>
          <w:bCs/>
          <w:sz w:val="24"/>
          <w:szCs w:val="24"/>
        </w:rPr>
        <w:t>I</w:t>
      </w:r>
      <w:r w:rsidRPr="00C658BF">
        <w:rPr>
          <w:b/>
          <w:bCs/>
          <w:sz w:val="24"/>
          <w:szCs w:val="24"/>
        </w:rPr>
        <w:t>.</w:t>
      </w:r>
      <w:r w:rsidRPr="00C658BF">
        <w:rPr>
          <w:b/>
          <w:bCs/>
          <w:sz w:val="24"/>
          <w:szCs w:val="24"/>
        </w:rPr>
        <w:br/>
      </w:r>
      <w:r>
        <w:rPr>
          <w:b/>
          <w:bCs/>
          <w:sz w:val="24"/>
          <w:szCs w:val="24"/>
        </w:rPr>
        <w:t xml:space="preserve">Dodání předmětu </w:t>
      </w:r>
      <w:r w:rsidR="00CB747E">
        <w:rPr>
          <w:b/>
          <w:bCs/>
          <w:sz w:val="24"/>
          <w:szCs w:val="24"/>
        </w:rPr>
        <w:t xml:space="preserve">koupě </w:t>
      </w:r>
      <w:r>
        <w:rPr>
          <w:b/>
          <w:bCs/>
          <w:sz w:val="24"/>
          <w:szCs w:val="24"/>
        </w:rPr>
        <w:t xml:space="preserve">a převod vlastnického práva </w:t>
      </w:r>
    </w:p>
    <w:p w14:paraId="3598C627" w14:textId="0FC0BF2A" w:rsidR="00CF7317" w:rsidRPr="006B0349" w:rsidRDefault="00CF7317">
      <w:pPr>
        <w:widowControl w:val="0"/>
        <w:numPr>
          <w:ilvl w:val="0"/>
          <w:numId w:val="9"/>
        </w:numPr>
        <w:tabs>
          <w:tab w:val="left" w:pos="360"/>
        </w:tabs>
        <w:suppressAutoHyphens/>
        <w:spacing w:before="120" w:line="240" w:lineRule="atLeast"/>
        <w:ind w:left="360"/>
        <w:jc w:val="both"/>
        <w:rPr>
          <w:sz w:val="24"/>
          <w:szCs w:val="24"/>
        </w:rPr>
      </w:pPr>
      <w:r w:rsidRPr="006B0349">
        <w:rPr>
          <w:sz w:val="24"/>
          <w:szCs w:val="24"/>
        </w:rPr>
        <w:t xml:space="preserve">Předmět </w:t>
      </w:r>
      <w:r w:rsidR="00CB747E">
        <w:rPr>
          <w:sz w:val="24"/>
          <w:szCs w:val="24"/>
        </w:rPr>
        <w:t xml:space="preserve">koupě </w:t>
      </w:r>
      <w:r w:rsidRPr="006B0349">
        <w:rPr>
          <w:sz w:val="24"/>
          <w:szCs w:val="24"/>
        </w:rPr>
        <w:t>je dodán jeho protokolárním předáním v místě plnění ze strany prodávajícího a převzetím osobami pověřenými jeho převzetím ze strany kupujícího.</w:t>
      </w:r>
      <w:r w:rsidR="00811F13">
        <w:rPr>
          <w:sz w:val="24"/>
          <w:szCs w:val="24"/>
        </w:rPr>
        <w:t xml:space="preserve"> V předávacím protokolu bude podrobně specifikováno dodávané zboží (jednotlivé položky) a jeho množství.</w:t>
      </w:r>
      <w:r w:rsidR="00AE315C">
        <w:rPr>
          <w:sz w:val="24"/>
          <w:szCs w:val="24"/>
        </w:rPr>
        <w:t xml:space="preserve"> </w:t>
      </w:r>
      <w:r w:rsidR="00AE315C" w:rsidRPr="00AE315C">
        <w:rPr>
          <w:sz w:val="24"/>
          <w:szCs w:val="24"/>
        </w:rPr>
        <w:t xml:space="preserve">Podpisem </w:t>
      </w:r>
      <w:r w:rsidR="00AE315C">
        <w:rPr>
          <w:sz w:val="24"/>
          <w:szCs w:val="24"/>
        </w:rPr>
        <w:t>předávacího protokolu</w:t>
      </w:r>
      <w:r w:rsidR="00AE315C" w:rsidRPr="00AE315C">
        <w:rPr>
          <w:sz w:val="24"/>
          <w:szCs w:val="24"/>
        </w:rPr>
        <w:t xml:space="preserve"> však </w:t>
      </w:r>
      <w:r w:rsidR="00AE315C">
        <w:rPr>
          <w:sz w:val="24"/>
          <w:szCs w:val="24"/>
        </w:rPr>
        <w:t xml:space="preserve">kupující </w:t>
      </w:r>
      <w:r w:rsidR="00AE315C" w:rsidRPr="00AE315C">
        <w:rPr>
          <w:sz w:val="24"/>
          <w:szCs w:val="24"/>
        </w:rPr>
        <w:t>nestvrzuje správnost, úplnost ani bezvadnost předávaného zboží.</w:t>
      </w:r>
    </w:p>
    <w:p w14:paraId="40F68CC0" w14:textId="14192D5E" w:rsidR="00CF7317" w:rsidRPr="00775E22" w:rsidRDefault="00CF7317" w:rsidP="00A113B0">
      <w:pPr>
        <w:pStyle w:val="Import14"/>
        <w:numPr>
          <w:ilvl w:val="0"/>
          <w:numId w:val="9"/>
        </w:numPr>
        <w:tabs>
          <w:tab w:val="left" w:pos="360"/>
        </w:tabs>
        <w:spacing w:before="120"/>
        <w:ind w:left="360"/>
        <w:jc w:val="both"/>
        <w:rPr>
          <w:rFonts w:ascii="Times New Roman" w:hAnsi="Times New Roman" w:cs="Times New Roman"/>
        </w:rPr>
      </w:pPr>
      <w:r w:rsidRPr="00775E22">
        <w:rPr>
          <w:rFonts w:ascii="Times New Roman" w:hAnsi="Times New Roman" w:cs="Times New Roman"/>
        </w:rPr>
        <w:t xml:space="preserve">Převzetím předmětu </w:t>
      </w:r>
      <w:r w:rsidR="004946EF">
        <w:rPr>
          <w:rFonts w:ascii="Times New Roman" w:hAnsi="Times New Roman" w:cs="Times New Roman"/>
        </w:rPr>
        <w:t xml:space="preserve">koupě </w:t>
      </w:r>
      <w:r w:rsidRPr="00775E22">
        <w:rPr>
          <w:rFonts w:ascii="Times New Roman" w:hAnsi="Times New Roman" w:cs="Times New Roman"/>
        </w:rPr>
        <w:t xml:space="preserve">je za kupujícího </w:t>
      </w:r>
      <w:r w:rsidR="00AD006E">
        <w:rPr>
          <w:rFonts w:ascii="Times New Roman" w:hAnsi="Times New Roman" w:cs="Times New Roman"/>
        </w:rPr>
        <w:t>pověřen zaměstnan</w:t>
      </w:r>
      <w:r w:rsidR="004946EF">
        <w:rPr>
          <w:rFonts w:ascii="Times New Roman" w:hAnsi="Times New Roman" w:cs="Times New Roman"/>
        </w:rPr>
        <w:t>e</w:t>
      </w:r>
      <w:r w:rsidR="00AD006E">
        <w:rPr>
          <w:rFonts w:ascii="Times New Roman" w:hAnsi="Times New Roman" w:cs="Times New Roman"/>
        </w:rPr>
        <w:t>c oddělení skladového hospodářství</w:t>
      </w:r>
      <w:r w:rsidR="00775E22" w:rsidRPr="00775E22">
        <w:rPr>
          <w:rFonts w:ascii="Times New Roman" w:hAnsi="Times New Roman" w:cs="Times New Roman"/>
        </w:rPr>
        <w:t>.</w:t>
      </w:r>
      <w:r w:rsidR="009A0036" w:rsidRPr="00775E22">
        <w:rPr>
          <w:rFonts w:ascii="Times New Roman" w:hAnsi="Times New Roman" w:cs="Times New Roman"/>
        </w:rPr>
        <w:t xml:space="preserve"> </w:t>
      </w:r>
    </w:p>
    <w:p w14:paraId="4D828B19" w14:textId="3B00C297" w:rsidR="00CF7317" w:rsidRPr="0041768B" w:rsidRDefault="00CF7317" w:rsidP="005D4ECF">
      <w:pPr>
        <w:pStyle w:val="Import14"/>
        <w:numPr>
          <w:ilvl w:val="0"/>
          <w:numId w:val="9"/>
        </w:numPr>
        <w:tabs>
          <w:tab w:val="left" w:pos="360"/>
        </w:tabs>
        <w:spacing w:before="120"/>
        <w:ind w:left="360"/>
        <w:jc w:val="both"/>
        <w:rPr>
          <w:rFonts w:ascii="Times New Roman" w:hAnsi="Times New Roman" w:cs="Times New Roman"/>
        </w:rPr>
      </w:pPr>
      <w:r w:rsidRPr="0041768B">
        <w:rPr>
          <w:rFonts w:ascii="Times New Roman" w:hAnsi="Times New Roman" w:cs="Times New Roman"/>
        </w:rPr>
        <w:t>Vlastnické právo ke zboží a nebezpečí škody na něm přechází na kupujícího okamžikem jeho </w:t>
      </w:r>
      <w:r w:rsidR="00D26556">
        <w:rPr>
          <w:rFonts w:ascii="Times New Roman" w:hAnsi="Times New Roman" w:cs="Times New Roman"/>
        </w:rPr>
        <w:t xml:space="preserve">předání a </w:t>
      </w:r>
      <w:r w:rsidRPr="0041768B">
        <w:rPr>
          <w:rFonts w:ascii="Times New Roman" w:hAnsi="Times New Roman" w:cs="Times New Roman"/>
        </w:rPr>
        <w:t xml:space="preserve">převzetí dle odst. 1 </w:t>
      </w:r>
      <w:r w:rsidR="00D26556">
        <w:rPr>
          <w:rFonts w:ascii="Times New Roman" w:hAnsi="Times New Roman" w:cs="Times New Roman"/>
        </w:rPr>
        <w:t>tohoto článku</w:t>
      </w:r>
      <w:r w:rsidRPr="0041768B">
        <w:rPr>
          <w:rFonts w:ascii="Times New Roman" w:hAnsi="Times New Roman" w:cs="Times New Roman"/>
        </w:rPr>
        <w:t xml:space="preserve">. </w:t>
      </w:r>
    </w:p>
    <w:p w14:paraId="4BB372A5" w14:textId="51440F68" w:rsidR="00811F13" w:rsidRPr="00351912" w:rsidRDefault="00811F13" w:rsidP="00351912">
      <w:pPr>
        <w:widowControl w:val="0"/>
        <w:numPr>
          <w:ilvl w:val="0"/>
          <w:numId w:val="9"/>
        </w:numPr>
        <w:tabs>
          <w:tab w:val="left" w:pos="360"/>
        </w:tabs>
        <w:suppressAutoHyphens/>
        <w:spacing w:before="120" w:line="240" w:lineRule="atLeast"/>
        <w:ind w:left="360"/>
        <w:jc w:val="both"/>
        <w:rPr>
          <w:sz w:val="24"/>
        </w:rPr>
      </w:pPr>
      <w:r w:rsidRPr="00811F13">
        <w:rPr>
          <w:snapToGrid w:val="0"/>
          <w:sz w:val="24"/>
          <w:szCs w:val="24"/>
        </w:rPr>
        <w:t xml:space="preserve">Kupující má právo odmítnout převzít takové zboží dodané prodávajícím, které bude mít zjevné vady, či jehož obal bude vykazovat viditelné poškození, nebo zboží dodané v rozporu s podmínkami dle </w:t>
      </w:r>
      <w:r w:rsidRPr="00351912">
        <w:rPr>
          <w:sz w:val="24"/>
        </w:rPr>
        <w:t xml:space="preserve">této smlouvy. </w:t>
      </w:r>
      <w:r w:rsidRPr="00811F13">
        <w:rPr>
          <w:snapToGrid w:val="0"/>
          <w:sz w:val="24"/>
          <w:szCs w:val="24"/>
        </w:rPr>
        <w:t>Kupující má rovněž právo odmítnout převzetí zboží v případě, kdy prodávající neumožní kupujícímu provést řádnou kontro</w:t>
      </w:r>
      <w:r>
        <w:rPr>
          <w:snapToGrid w:val="0"/>
          <w:sz w:val="24"/>
          <w:szCs w:val="24"/>
        </w:rPr>
        <w:t>lu a prohlídku dodávaného zboží, nebo k tomuto nebude přiložena odpovídající dokumentace vztahující se ke zboží</w:t>
      </w:r>
      <w:r w:rsidRPr="00811F13">
        <w:rPr>
          <w:snapToGrid w:val="0"/>
          <w:sz w:val="24"/>
          <w:szCs w:val="24"/>
        </w:rPr>
        <w:t>. Odmítnutí převzetí zboží kupující řádně i s důvody potvrdí na předávacím protokolu.</w:t>
      </w:r>
    </w:p>
    <w:p w14:paraId="0350CE9D" w14:textId="77777777" w:rsidR="00F548A6" w:rsidRDefault="00F548A6" w:rsidP="006F650D">
      <w:pPr>
        <w:pStyle w:val="Zkladntext"/>
        <w:widowControl w:val="0"/>
        <w:autoSpaceDE w:val="0"/>
        <w:autoSpaceDN w:val="0"/>
        <w:jc w:val="center"/>
        <w:rPr>
          <w:sz w:val="24"/>
          <w:szCs w:val="24"/>
        </w:rPr>
      </w:pPr>
    </w:p>
    <w:p w14:paraId="3C29C14A" w14:textId="664F0EAE" w:rsidR="00F4283A" w:rsidRPr="00E457DE" w:rsidRDefault="00F4283A" w:rsidP="00351912">
      <w:pPr>
        <w:widowControl w:val="0"/>
        <w:tabs>
          <w:tab w:val="left" w:pos="360"/>
        </w:tabs>
        <w:spacing w:before="120"/>
        <w:jc w:val="center"/>
        <w:rPr>
          <w:b/>
          <w:bCs/>
          <w:sz w:val="24"/>
          <w:szCs w:val="24"/>
        </w:rPr>
      </w:pPr>
      <w:r w:rsidRPr="001D73BB">
        <w:rPr>
          <w:b/>
          <w:bCs/>
          <w:sz w:val="24"/>
          <w:szCs w:val="24"/>
        </w:rPr>
        <w:t>V</w:t>
      </w:r>
      <w:r w:rsidR="00B512C6">
        <w:rPr>
          <w:b/>
          <w:bCs/>
          <w:sz w:val="24"/>
          <w:szCs w:val="24"/>
        </w:rPr>
        <w:t>I</w:t>
      </w:r>
      <w:r>
        <w:rPr>
          <w:b/>
          <w:bCs/>
          <w:sz w:val="24"/>
          <w:szCs w:val="24"/>
        </w:rPr>
        <w:t>I</w:t>
      </w:r>
      <w:r w:rsidRPr="00E457DE">
        <w:rPr>
          <w:b/>
          <w:bCs/>
          <w:sz w:val="24"/>
          <w:szCs w:val="24"/>
        </w:rPr>
        <w:t>.</w:t>
      </w:r>
    </w:p>
    <w:p w14:paraId="28E91823" w14:textId="77777777" w:rsidR="00F4283A" w:rsidRPr="00E457DE" w:rsidRDefault="00F4283A">
      <w:pPr>
        <w:widowControl w:val="0"/>
        <w:spacing w:after="232" w:line="240" w:lineRule="atLeast"/>
        <w:jc w:val="center"/>
        <w:rPr>
          <w:b/>
          <w:bCs/>
          <w:sz w:val="24"/>
          <w:szCs w:val="24"/>
        </w:rPr>
      </w:pPr>
      <w:r w:rsidRPr="00E457DE">
        <w:rPr>
          <w:b/>
          <w:bCs/>
          <w:sz w:val="24"/>
          <w:szCs w:val="24"/>
        </w:rPr>
        <w:t>Platební podmínky</w:t>
      </w:r>
    </w:p>
    <w:p w14:paraId="114FD1E8" w14:textId="618F07E5" w:rsidR="00F4283A" w:rsidRPr="006B0349" w:rsidRDefault="00B7136D">
      <w:pPr>
        <w:widowControl w:val="0"/>
        <w:numPr>
          <w:ilvl w:val="0"/>
          <w:numId w:val="10"/>
        </w:numPr>
        <w:spacing w:line="240" w:lineRule="atLeast"/>
        <w:jc w:val="both"/>
        <w:rPr>
          <w:caps/>
          <w:sz w:val="24"/>
          <w:szCs w:val="24"/>
        </w:rPr>
      </w:pPr>
      <w:r w:rsidRPr="00B7136D">
        <w:rPr>
          <w:sz w:val="24"/>
          <w:szCs w:val="24"/>
        </w:rPr>
        <w:t>Úhrada kupní ceny bude provedena na zák</w:t>
      </w:r>
      <w:r>
        <w:rPr>
          <w:sz w:val="24"/>
          <w:szCs w:val="24"/>
        </w:rPr>
        <w:t>ladě daňového dokladu – faktury</w:t>
      </w:r>
      <w:r w:rsidRPr="00B7136D">
        <w:rPr>
          <w:sz w:val="24"/>
          <w:szCs w:val="24"/>
        </w:rPr>
        <w:t xml:space="preserve"> vystavené prodávajícím po předání a převzetí zboží dle čl. VI. této smlouvy. Zálohové platby nebudou poskytovány</w:t>
      </w:r>
      <w:r>
        <w:rPr>
          <w:sz w:val="24"/>
          <w:szCs w:val="24"/>
        </w:rPr>
        <w:t>.</w:t>
      </w:r>
      <w:r w:rsidR="00F4283A" w:rsidRPr="006B0349">
        <w:rPr>
          <w:sz w:val="24"/>
          <w:szCs w:val="24"/>
        </w:rPr>
        <w:t xml:space="preserve"> </w:t>
      </w:r>
    </w:p>
    <w:p w14:paraId="3E3466EE" w14:textId="3D91E1C6" w:rsidR="00F4283A" w:rsidRPr="006B0349" w:rsidRDefault="00F4283A" w:rsidP="00F36689">
      <w:pPr>
        <w:pStyle w:val="Smlouva-slo"/>
        <w:numPr>
          <w:ilvl w:val="0"/>
          <w:numId w:val="10"/>
        </w:numPr>
        <w:suppressAutoHyphens/>
        <w:spacing w:line="240" w:lineRule="auto"/>
      </w:pPr>
      <w:r w:rsidRPr="006B0349">
        <w:rPr>
          <w:caps/>
        </w:rPr>
        <w:t>P</w:t>
      </w:r>
      <w:r w:rsidRPr="006B0349">
        <w:t>odkladem pro úhradu kupní ceny dodaného zboží bude faktura, která bude mít náležitosti daňového dokladu dle zákona č. 235/2004 Sb., o dani z přidané hodnoty, v platném znění</w:t>
      </w:r>
      <w:r w:rsidR="006963FA">
        <w:t>,</w:t>
      </w:r>
      <w:r w:rsidRPr="006B0349">
        <w:t xml:space="preserve"> </w:t>
      </w:r>
      <w:r w:rsidR="006963FA" w:rsidRPr="006963FA">
        <w:t xml:space="preserve">a náležitosti stanovené dalšími obecně závaznými právními předpisy </w:t>
      </w:r>
      <w:r w:rsidRPr="006B0349">
        <w:t>(dále jen „faktura“). Faktura musí dále obsahovat:</w:t>
      </w:r>
    </w:p>
    <w:p w14:paraId="59FC09D1" w14:textId="472ED1D4" w:rsidR="008E68E9" w:rsidRPr="00351912" w:rsidRDefault="008E68E9" w:rsidP="00351912">
      <w:pPr>
        <w:widowControl w:val="0"/>
        <w:tabs>
          <w:tab w:val="left" w:pos="720"/>
        </w:tabs>
        <w:spacing w:before="57" w:line="200" w:lineRule="atLeast"/>
        <w:ind w:left="721" w:hanging="353"/>
        <w:jc w:val="both"/>
        <w:rPr>
          <w:rFonts w:cs="Times New Roman"/>
          <w:sz w:val="24"/>
          <w:szCs w:val="24"/>
        </w:rPr>
      </w:pPr>
      <w:r w:rsidRPr="00351912">
        <w:rPr>
          <w:rFonts w:cs="Times New Roman"/>
          <w:sz w:val="24"/>
          <w:szCs w:val="24"/>
        </w:rPr>
        <w:t>-</w:t>
      </w:r>
      <w:r w:rsidRPr="00351912">
        <w:rPr>
          <w:rFonts w:cs="Times New Roman"/>
          <w:sz w:val="24"/>
          <w:szCs w:val="24"/>
        </w:rPr>
        <w:tab/>
        <w:t>údaj o firmě, sídle a identifikačním čísle prodávajícího a kupujícího; údaj o zápisu prodávajícího a kupujícího do obchodního či jiného veřejného rejstříku včetně spisové značky,</w:t>
      </w:r>
    </w:p>
    <w:p w14:paraId="35116F91" w14:textId="77777777" w:rsidR="008E68E9" w:rsidRPr="00351912" w:rsidRDefault="008E68E9" w:rsidP="00351912">
      <w:pPr>
        <w:widowControl w:val="0"/>
        <w:tabs>
          <w:tab w:val="left" w:pos="720"/>
        </w:tabs>
        <w:spacing w:line="200" w:lineRule="atLeast"/>
        <w:ind w:left="721" w:hanging="353"/>
        <w:jc w:val="both"/>
        <w:rPr>
          <w:rFonts w:cs="Times New Roman"/>
          <w:sz w:val="24"/>
          <w:szCs w:val="24"/>
        </w:rPr>
      </w:pPr>
      <w:r w:rsidRPr="00351912">
        <w:rPr>
          <w:rFonts w:cs="Times New Roman"/>
          <w:sz w:val="24"/>
          <w:szCs w:val="24"/>
        </w:rPr>
        <w:t>-</w:t>
      </w:r>
      <w:r w:rsidRPr="00351912">
        <w:rPr>
          <w:rFonts w:cs="Times New Roman"/>
          <w:sz w:val="24"/>
          <w:szCs w:val="24"/>
        </w:rPr>
        <w:tab/>
        <w:t>číslo a datum vystavení faktury,</w:t>
      </w:r>
    </w:p>
    <w:p w14:paraId="78F1E2F1" w14:textId="6A349299" w:rsidR="008E68E9" w:rsidRPr="00351912" w:rsidRDefault="008E68E9" w:rsidP="00351912">
      <w:pPr>
        <w:widowControl w:val="0"/>
        <w:tabs>
          <w:tab w:val="left" w:pos="720"/>
        </w:tabs>
        <w:spacing w:line="200" w:lineRule="atLeast"/>
        <w:ind w:left="721" w:hanging="353"/>
        <w:jc w:val="both"/>
        <w:rPr>
          <w:rFonts w:cs="Times New Roman"/>
          <w:sz w:val="24"/>
          <w:szCs w:val="24"/>
        </w:rPr>
      </w:pPr>
      <w:r w:rsidRPr="00351912">
        <w:rPr>
          <w:rFonts w:cs="Times New Roman"/>
          <w:sz w:val="24"/>
          <w:szCs w:val="24"/>
        </w:rPr>
        <w:t>-</w:t>
      </w:r>
      <w:r w:rsidRPr="00351912">
        <w:rPr>
          <w:rFonts w:cs="Times New Roman"/>
          <w:sz w:val="24"/>
          <w:szCs w:val="24"/>
        </w:rPr>
        <w:tab/>
        <w:t xml:space="preserve">odkaz na tuto smlouvu s uvedením </w:t>
      </w:r>
      <w:r>
        <w:rPr>
          <w:rFonts w:cs="Times New Roman"/>
          <w:sz w:val="24"/>
          <w:szCs w:val="24"/>
        </w:rPr>
        <w:t xml:space="preserve">jejího číselného </w:t>
      </w:r>
      <w:r w:rsidRPr="00351912">
        <w:rPr>
          <w:rFonts w:cs="Times New Roman"/>
          <w:sz w:val="24"/>
          <w:szCs w:val="24"/>
        </w:rPr>
        <w:t xml:space="preserve">označení </w:t>
      </w:r>
      <w:r>
        <w:rPr>
          <w:rFonts w:cs="Times New Roman"/>
          <w:sz w:val="24"/>
          <w:szCs w:val="24"/>
        </w:rPr>
        <w:t>a data uzavření</w:t>
      </w:r>
      <w:r w:rsidRPr="00351912">
        <w:rPr>
          <w:rFonts w:cs="Times New Roman"/>
          <w:sz w:val="24"/>
          <w:szCs w:val="24"/>
        </w:rPr>
        <w:t>,</w:t>
      </w:r>
    </w:p>
    <w:p w14:paraId="729C2C83" w14:textId="7DE8D696" w:rsidR="008E68E9" w:rsidRPr="00351912" w:rsidRDefault="008E68E9" w:rsidP="00351912">
      <w:pPr>
        <w:widowControl w:val="0"/>
        <w:tabs>
          <w:tab w:val="left" w:pos="720"/>
        </w:tabs>
        <w:spacing w:line="200" w:lineRule="atLeast"/>
        <w:ind w:left="721" w:hanging="353"/>
        <w:jc w:val="both"/>
        <w:rPr>
          <w:rFonts w:cs="Times New Roman"/>
          <w:sz w:val="24"/>
          <w:szCs w:val="24"/>
        </w:rPr>
      </w:pPr>
      <w:r w:rsidRPr="00351912">
        <w:rPr>
          <w:rFonts w:cs="Times New Roman"/>
          <w:sz w:val="24"/>
          <w:szCs w:val="24"/>
        </w:rPr>
        <w:t>-</w:t>
      </w:r>
      <w:r w:rsidRPr="00351912">
        <w:rPr>
          <w:rFonts w:cs="Times New Roman"/>
          <w:sz w:val="24"/>
          <w:szCs w:val="24"/>
        </w:rPr>
        <w:tab/>
        <w:t xml:space="preserve">označení předmětu koupě </w:t>
      </w:r>
      <w:r>
        <w:rPr>
          <w:rFonts w:cs="Times New Roman"/>
          <w:sz w:val="24"/>
          <w:szCs w:val="24"/>
        </w:rPr>
        <w:t xml:space="preserve">dle jednotlivých položek </w:t>
      </w:r>
      <w:r w:rsidRPr="00351912">
        <w:rPr>
          <w:rFonts w:cs="Times New Roman"/>
          <w:sz w:val="24"/>
          <w:szCs w:val="24"/>
        </w:rPr>
        <w:t>a jeho přesnou specifikaci ve slovním vyjádření,</w:t>
      </w:r>
    </w:p>
    <w:p w14:paraId="6C648C42" w14:textId="00FD3B3F" w:rsidR="008E68E9" w:rsidRDefault="008E68E9" w:rsidP="00351912">
      <w:pPr>
        <w:widowControl w:val="0"/>
        <w:tabs>
          <w:tab w:val="left" w:pos="720"/>
        </w:tabs>
        <w:spacing w:line="200" w:lineRule="atLeast"/>
        <w:ind w:left="721" w:hanging="353"/>
        <w:jc w:val="both"/>
        <w:rPr>
          <w:rFonts w:cs="Times New Roman"/>
          <w:sz w:val="24"/>
          <w:szCs w:val="24"/>
        </w:rPr>
      </w:pPr>
      <w:r w:rsidRPr="00351912">
        <w:rPr>
          <w:rFonts w:cs="Times New Roman"/>
          <w:sz w:val="24"/>
          <w:szCs w:val="24"/>
        </w:rPr>
        <w:t>-</w:t>
      </w:r>
      <w:r w:rsidRPr="00351912">
        <w:rPr>
          <w:rFonts w:cs="Times New Roman"/>
          <w:sz w:val="24"/>
          <w:szCs w:val="24"/>
        </w:rPr>
        <w:tab/>
        <w:t>označení banky a čísla účtu, na který musí být zaplaceno,</w:t>
      </w:r>
    </w:p>
    <w:p w14:paraId="1FC0098F" w14:textId="6D557876" w:rsidR="008E68E9" w:rsidRPr="00351912" w:rsidRDefault="008E68E9" w:rsidP="00351912">
      <w:pPr>
        <w:widowControl w:val="0"/>
        <w:tabs>
          <w:tab w:val="left" w:pos="720"/>
        </w:tabs>
        <w:spacing w:line="200" w:lineRule="atLeast"/>
        <w:ind w:left="721" w:hanging="353"/>
        <w:jc w:val="both"/>
        <w:rPr>
          <w:rFonts w:cs="Times New Roman"/>
          <w:sz w:val="24"/>
          <w:szCs w:val="24"/>
        </w:rPr>
      </w:pPr>
      <w:r>
        <w:rPr>
          <w:rFonts w:cs="Times New Roman"/>
          <w:sz w:val="24"/>
          <w:szCs w:val="24"/>
        </w:rPr>
        <w:lastRenderedPageBreak/>
        <w:t>-</w:t>
      </w:r>
      <w:r>
        <w:rPr>
          <w:rFonts w:cs="Times New Roman"/>
          <w:sz w:val="24"/>
          <w:szCs w:val="24"/>
        </w:rPr>
        <w:tab/>
        <w:t>fakturovaná částka bez DPH, samostatně DPH a fakturovaná částka vč. DPH,</w:t>
      </w:r>
    </w:p>
    <w:p w14:paraId="6865A4C1" w14:textId="3EEE3092" w:rsidR="008E68E9" w:rsidRPr="00351912" w:rsidRDefault="008E68E9" w:rsidP="00351912">
      <w:pPr>
        <w:widowControl w:val="0"/>
        <w:tabs>
          <w:tab w:val="left" w:pos="720"/>
        </w:tabs>
        <w:spacing w:line="200" w:lineRule="atLeast"/>
        <w:ind w:left="721" w:hanging="353"/>
        <w:jc w:val="both"/>
        <w:rPr>
          <w:rFonts w:cs="Times New Roman"/>
          <w:sz w:val="24"/>
          <w:szCs w:val="24"/>
        </w:rPr>
      </w:pPr>
      <w:r w:rsidRPr="00351912">
        <w:rPr>
          <w:rFonts w:cs="Times New Roman"/>
          <w:sz w:val="24"/>
          <w:szCs w:val="24"/>
        </w:rPr>
        <w:t>-</w:t>
      </w:r>
      <w:r w:rsidRPr="00351912">
        <w:rPr>
          <w:rFonts w:cs="Times New Roman"/>
          <w:sz w:val="24"/>
          <w:szCs w:val="24"/>
        </w:rPr>
        <w:tab/>
        <w:t>přílohou faktury bude kopie oboustranně podepsaného předávacího protokolu,</w:t>
      </w:r>
    </w:p>
    <w:p w14:paraId="1E6E65CB" w14:textId="77777777" w:rsidR="008E68E9" w:rsidRPr="00351912" w:rsidRDefault="008E68E9" w:rsidP="00351912">
      <w:pPr>
        <w:widowControl w:val="0"/>
        <w:tabs>
          <w:tab w:val="left" w:pos="720"/>
        </w:tabs>
        <w:spacing w:line="200" w:lineRule="atLeast"/>
        <w:ind w:left="721" w:hanging="353"/>
        <w:jc w:val="both"/>
        <w:rPr>
          <w:rFonts w:cs="Times New Roman"/>
          <w:sz w:val="24"/>
          <w:szCs w:val="24"/>
        </w:rPr>
      </w:pPr>
      <w:r w:rsidRPr="00351912">
        <w:rPr>
          <w:rFonts w:cs="Times New Roman"/>
          <w:sz w:val="24"/>
          <w:szCs w:val="24"/>
        </w:rPr>
        <w:t>-</w:t>
      </w:r>
      <w:r w:rsidRPr="00351912">
        <w:rPr>
          <w:rFonts w:cs="Times New Roman"/>
          <w:sz w:val="24"/>
          <w:szCs w:val="24"/>
        </w:rPr>
        <w:tab/>
        <w:t>lhůtu splatnosti faktury,</w:t>
      </w:r>
    </w:p>
    <w:p w14:paraId="2363AC2E" w14:textId="5CDB3F84" w:rsidR="008E68E9" w:rsidRPr="00351912" w:rsidRDefault="008E68E9" w:rsidP="00351912">
      <w:pPr>
        <w:widowControl w:val="0"/>
        <w:tabs>
          <w:tab w:val="left" w:pos="720"/>
        </w:tabs>
        <w:spacing w:line="200" w:lineRule="atLeast"/>
        <w:ind w:left="721" w:hanging="353"/>
        <w:jc w:val="both"/>
        <w:rPr>
          <w:rFonts w:cs="Times New Roman"/>
          <w:sz w:val="24"/>
          <w:szCs w:val="24"/>
        </w:rPr>
      </w:pPr>
      <w:r w:rsidRPr="00351912">
        <w:rPr>
          <w:rFonts w:cs="Times New Roman"/>
          <w:sz w:val="24"/>
          <w:szCs w:val="24"/>
        </w:rPr>
        <w:t>-</w:t>
      </w:r>
      <w:r w:rsidRPr="00351912">
        <w:rPr>
          <w:rFonts w:cs="Times New Roman"/>
          <w:sz w:val="24"/>
          <w:szCs w:val="24"/>
        </w:rPr>
        <w:tab/>
        <w:t>jméno a vlastnoruční podpis osoby, která fakturu vystavila, včetně kontaktního telefonu</w:t>
      </w:r>
      <w:r>
        <w:rPr>
          <w:rFonts w:cs="Times New Roman"/>
          <w:sz w:val="24"/>
          <w:szCs w:val="24"/>
        </w:rPr>
        <w:t>.</w:t>
      </w:r>
    </w:p>
    <w:p w14:paraId="54AE103C" w14:textId="320BDDD2" w:rsidR="00F4283A" w:rsidRPr="00613A24" w:rsidRDefault="00F4283A" w:rsidP="004F36AC">
      <w:pPr>
        <w:pStyle w:val="Smlouva-slo"/>
        <w:numPr>
          <w:ilvl w:val="0"/>
          <w:numId w:val="10"/>
        </w:numPr>
        <w:suppressAutoHyphens/>
        <w:spacing w:line="240" w:lineRule="auto"/>
      </w:pPr>
      <w:r w:rsidRPr="006B0349">
        <w:t xml:space="preserve">Lhůta splatnosti faktury je dohodou smluvních stran sjednána na 30 dnů ode dne jejího doručení kupujícímu. </w:t>
      </w:r>
      <w:r w:rsidRPr="00613A24">
        <w:t xml:space="preserve">Doručení faktury se provede elektronicky na e-mailovou adresu </w:t>
      </w:r>
      <w:r w:rsidR="00234C01">
        <w:t xml:space="preserve">kupujícího: </w:t>
      </w:r>
      <w:r w:rsidRPr="00613A24">
        <w:t>faktury@nemtr.cz.</w:t>
      </w:r>
    </w:p>
    <w:p w14:paraId="34B1B93F" w14:textId="77777777" w:rsidR="00F4283A" w:rsidRPr="006B0349" w:rsidRDefault="00F4283A">
      <w:pPr>
        <w:pStyle w:val="Smlouva-slo"/>
        <w:numPr>
          <w:ilvl w:val="0"/>
          <w:numId w:val="10"/>
        </w:numPr>
        <w:suppressAutoHyphens/>
        <w:spacing w:line="240" w:lineRule="auto"/>
      </w:pPr>
      <w:r w:rsidRPr="006B0349">
        <w:t>Povinnost zaplatit kupní cenu je splněna dnem odepsání příslušné částky z účtu kupujícího.</w:t>
      </w:r>
    </w:p>
    <w:p w14:paraId="211C6B7F" w14:textId="77777777" w:rsidR="00F4283A" w:rsidRPr="006B0349" w:rsidRDefault="00F4283A">
      <w:pPr>
        <w:pStyle w:val="Smlouva-slo"/>
        <w:numPr>
          <w:ilvl w:val="0"/>
          <w:numId w:val="10"/>
        </w:numPr>
        <w:suppressAutoHyphens/>
        <w:spacing w:line="240" w:lineRule="auto"/>
        <w:rPr>
          <w:b/>
          <w:bCs/>
        </w:rPr>
      </w:pPr>
      <w:r w:rsidRPr="006B0349">
        <w:t>Nebude-li faktura obsahovat některou povinnou nebo dohodnutou náležitost nebo bude chybně vyúčtována cena nebo DPH, je kupující oprávněn fakturu před uplynutím lhůty splatnosti vrátit druhé smluvní straně k provedení opravy s vyznačením důvodu vrácení. Prodávající provede opravu vystavením nové faktury. Vrácením vadné faktury prodávajícímu přestává běžet původní lhůta splatnosti. Nová lhůta splatnosti běží ode dne doručení nové faktury kupujícímu.</w:t>
      </w:r>
    </w:p>
    <w:p w14:paraId="62B1ECF1" w14:textId="77777777" w:rsidR="009F236B" w:rsidRPr="0020444F" w:rsidRDefault="009F236B" w:rsidP="006F650D">
      <w:pPr>
        <w:pStyle w:val="Zkladntext"/>
        <w:widowControl w:val="0"/>
        <w:autoSpaceDE w:val="0"/>
        <w:autoSpaceDN w:val="0"/>
        <w:rPr>
          <w:sz w:val="24"/>
          <w:szCs w:val="24"/>
        </w:rPr>
      </w:pPr>
    </w:p>
    <w:p w14:paraId="2200E7C4" w14:textId="01F3127D" w:rsidR="00CB1DA3" w:rsidRPr="00653EA9" w:rsidRDefault="00CB1DA3">
      <w:pPr>
        <w:widowControl w:val="0"/>
        <w:spacing w:before="227" w:line="240" w:lineRule="atLeast"/>
        <w:jc w:val="center"/>
        <w:rPr>
          <w:b/>
          <w:bCs/>
          <w:sz w:val="24"/>
          <w:szCs w:val="24"/>
        </w:rPr>
      </w:pPr>
      <w:r w:rsidRPr="00653EA9">
        <w:rPr>
          <w:b/>
          <w:bCs/>
          <w:sz w:val="24"/>
          <w:szCs w:val="24"/>
        </w:rPr>
        <w:t>V</w:t>
      </w:r>
      <w:r w:rsidR="00B512C6">
        <w:rPr>
          <w:b/>
          <w:bCs/>
          <w:sz w:val="24"/>
          <w:szCs w:val="24"/>
        </w:rPr>
        <w:t>I</w:t>
      </w:r>
      <w:r>
        <w:rPr>
          <w:b/>
          <w:bCs/>
          <w:sz w:val="24"/>
          <w:szCs w:val="24"/>
        </w:rPr>
        <w:t>I</w:t>
      </w:r>
      <w:r w:rsidRPr="00653EA9">
        <w:rPr>
          <w:b/>
          <w:bCs/>
          <w:sz w:val="24"/>
          <w:szCs w:val="24"/>
        </w:rPr>
        <w:t>I.</w:t>
      </w:r>
    </w:p>
    <w:p w14:paraId="17C80A45" w14:textId="77777777" w:rsidR="00CB1DA3" w:rsidRPr="00E457DE" w:rsidRDefault="00CB1DA3">
      <w:pPr>
        <w:widowControl w:val="0"/>
        <w:spacing w:after="232" w:line="240" w:lineRule="atLeast"/>
        <w:jc w:val="center"/>
        <w:rPr>
          <w:sz w:val="24"/>
          <w:szCs w:val="24"/>
        </w:rPr>
      </w:pPr>
      <w:r w:rsidRPr="00E457DE">
        <w:rPr>
          <w:b/>
          <w:bCs/>
          <w:sz w:val="24"/>
          <w:szCs w:val="24"/>
        </w:rPr>
        <w:t xml:space="preserve">Záruční podmínky </w:t>
      </w:r>
    </w:p>
    <w:p w14:paraId="58FD06F4" w14:textId="6F8F569B" w:rsidR="0012009C" w:rsidRDefault="00946475" w:rsidP="00351912">
      <w:pPr>
        <w:widowControl w:val="0"/>
        <w:numPr>
          <w:ilvl w:val="0"/>
          <w:numId w:val="12"/>
        </w:numPr>
        <w:tabs>
          <w:tab w:val="left" w:pos="426"/>
          <w:tab w:val="left" w:pos="645"/>
        </w:tabs>
        <w:suppressAutoHyphens/>
        <w:spacing w:before="120" w:line="240" w:lineRule="atLeast"/>
        <w:ind w:left="426" w:hanging="426"/>
        <w:jc w:val="both"/>
        <w:rPr>
          <w:sz w:val="24"/>
          <w:szCs w:val="24"/>
        </w:rPr>
      </w:pPr>
      <w:r w:rsidRPr="00946475">
        <w:rPr>
          <w:sz w:val="24"/>
          <w:szCs w:val="24"/>
        </w:rPr>
        <w:t xml:space="preserve">Prodávající kupujícímu na zboží (vč. všech jeho součástí a příslušenství) poskytuje záruku za jakost (dále jen „záruka“) ve smyslu § 2113 a násl. občanského zákoníku, a to v délce </w:t>
      </w:r>
      <w:r>
        <w:rPr>
          <w:sz w:val="24"/>
          <w:szCs w:val="24"/>
        </w:rPr>
        <w:t>24</w:t>
      </w:r>
      <w:r w:rsidRPr="00946475">
        <w:rPr>
          <w:sz w:val="24"/>
          <w:szCs w:val="24"/>
        </w:rPr>
        <w:t xml:space="preserve"> měsíců</w:t>
      </w:r>
      <w:r>
        <w:rPr>
          <w:sz w:val="24"/>
          <w:szCs w:val="24"/>
        </w:rPr>
        <w:t xml:space="preserve">. Je-li na obalu či dokumentaci ke zboží uvedena delší záruka (expirační doba), pak platí záruční doba odpovídající této delší době. </w:t>
      </w:r>
    </w:p>
    <w:p w14:paraId="42C6AEA1" w14:textId="61614F1B" w:rsidR="002F3641" w:rsidRPr="0012009C" w:rsidRDefault="0012009C" w:rsidP="00351912">
      <w:pPr>
        <w:widowControl w:val="0"/>
        <w:numPr>
          <w:ilvl w:val="0"/>
          <w:numId w:val="12"/>
        </w:numPr>
        <w:tabs>
          <w:tab w:val="left" w:pos="426"/>
          <w:tab w:val="left" w:pos="645"/>
        </w:tabs>
        <w:suppressAutoHyphens/>
        <w:spacing w:before="120" w:line="240" w:lineRule="atLeast"/>
        <w:ind w:left="426" w:hanging="426"/>
        <w:jc w:val="both"/>
        <w:rPr>
          <w:sz w:val="24"/>
          <w:szCs w:val="24"/>
        </w:rPr>
      </w:pPr>
      <w:r w:rsidRPr="0012009C">
        <w:rPr>
          <w:sz w:val="24"/>
          <w:szCs w:val="24"/>
        </w:rPr>
        <w:t>Záruční doba začíná běžet dnem převzetí zboží kupujícím. Záruční doba se staví po dobu, po kterou nemůže kupující zboží řádně užívat pro vady, za které nese odpovědnost prodávající.</w:t>
      </w:r>
    </w:p>
    <w:p w14:paraId="73C3C223" w14:textId="09CED6EE" w:rsidR="00CB1DA3" w:rsidRPr="006B0349" w:rsidRDefault="00CB1DA3" w:rsidP="00422886">
      <w:pPr>
        <w:widowControl w:val="0"/>
        <w:numPr>
          <w:ilvl w:val="0"/>
          <w:numId w:val="12"/>
        </w:numPr>
        <w:tabs>
          <w:tab w:val="left" w:pos="426"/>
          <w:tab w:val="left" w:pos="645"/>
        </w:tabs>
        <w:suppressAutoHyphens/>
        <w:spacing w:before="120" w:line="240" w:lineRule="atLeast"/>
        <w:ind w:left="426" w:hanging="426"/>
        <w:jc w:val="both"/>
        <w:rPr>
          <w:sz w:val="24"/>
          <w:szCs w:val="24"/>
        </w:rPr>
      </w:pPr>
      <w:r w:rsidRPr="006B0349">
        <w:rPr>
          <w:sz w:val="24"/>
          <w:szCs w:val="24"/>
        </w:rPr>
        <w:t xml:space="preserve">Prodávající neodpovídá za vady, které byly způsobeny nesprávným užíváním </w:t>
      </w:r>
      <w:r w:rsidR="00383CD1">
        <w:rPr>
          <w:sz w:val="24"/>
          <w:szCs w:val="24"/>
        </w:rPr>
        <w:t xml:space="preserve">zboží </w:t>
      </w:r>
      <w:r w:rsidRPr="006B0349">
        <w:rPr>
          <w:sz w:val="24"/>
          <w:szCs w:val="24"/>
        </w:rPr>
        <w:t>uživatele</w:t>
      </w:r>
      <w:r w:rsidR="00383CD1">
        <w:rPr>
          <w:sz w:val="24"/>
          <w:szCs w:val="24"/>
        </w:rPr>
        <w:t>m</w:t>
      </w:r>
      <w:r w:rsidRPr="006B0349">
        <w:rPr>
          <w:sz w:val="24"/>
          <w:szCs w:val="24"/>
        </w:rPr>
        <w:t xml:space="preserve"> nebo třetí osobou.</w:t>
      </w:r>
    </w:p>
    <w:p w14:paraId="37FBA19E" w14:textId="58407470" w:rsidR="00CB1DA3" w:rsidRDefault="00CB1DA3" w:rsidP="00351912">
      <w:pPr>
        <w:widowControl w:val="0"/>
        <w:numPr>
          <w:ilvl w:val="0"/>
          <w:numId w:val="12"/>
        </w:numPr>
        <w:tabs>
          <w:tab w:val="clear" w:pos="720"/>
        </w:tabs>
        <w:suppressAutoHyphens/>
        <w:spacing w:before="120" w:line="240" w:lineRule="atLeast"/>
        <w:ind w:left="426" w:hanging="426"/>
        <w:jc w:val="both"/>
        <w:rPr>
          <w:sz w:val="24"/>
          <w:szCs w:val="24"/>
        </w:rPr>
      </w:pPr>
      <w:r w:rsidRPr="003D205C">
        <w:rPr>
          <w:sz w:val="24"/>
          <w:szCs w:val="24"/>
        </w:rPr>
        <w:t>Veškeré vady je kupující povinen uplatnit u prodávajícího bez zbytečného odkladu poté, kdy vadu zjistil, a to formou písemného oznámení (popř. faxem nebo e-mailem)</w:t>
      </w:r>
      <w:r w:rsidR="008D7AC8">
        <w:rPr>
          <w:sz w:val="24"/>
          <w:szCs w:val="24"/>
        </w:rPr>
        <w:t xml:space="preserve"> na kontaktní údaje prodávajícího uvedené v záhlaví této smlouvy</w:t>
      </w:r>
      <w:r w:rsidRPr="003D205C">
        <w:rPr>
          <w:sz w:val="24"/>
          <w:szCs w:val="24"/>
        </w:rPr>
        <w:t>.</w:t>
      </w:r>
      <w:r>
        <w:rPr>
          <w:sz w:val="24"/>
          <w:szCs w:val="24"/>
        </w:rPr>
        <w:t xml:space="preserve"> </w:t>
      </w:r>
      <w:r w:rsidRPr="003D205C">
        <w:rPr>
          <w:sz w:val="24"/>
          <w:szCs w:val="24"/>
        </w:rPr>
        <w:t>Při uplatnění reklamace je kupující povinen uvést, v čem spatřuje vadnost dodaného zboží. Uplatňuje-li kupující reklamaci vadného zboží u prodávajícího, má se za to, že požaduje jeho výměnu za bezvadné, neuvede-li v reklamaci jinak</w:t>
      </w:r>
      <w:r w:rsidR="00281321">
        <w:rPr>
          <w:sz w:val="24"/>
          <w:szCs w:val="24"/>
        </w:rPr>
        <w:t xml:space="preserve"> (právo volby nároku z vad má kupující)</w:t>
      </w:r>
      <w:r w:rsidRPr="003D205C">
        <w:rPr>
          <w:sz w:val="24"/>
          <w:szCs w:val="24"/>
        </w:rPr>
        <w:t xml:space="preserve">, nebo nedohodnou-li se smluvní strany jinak. </w:t>
      </w:r>
      <w:r w:rsidR="009B51D3">
        <w:rPr>
          <w:sz w:val="24"/>
          <w:szCs w:val="24"/>
        </w:rPr>
        <w:t>V takovém případě je p</w:t>
      </w:r>
      <w:r w:rsidRPr="003D205C">
        <w:rPr>
          <w:sz w:val="24"/>
          <w:szCs w:val="24"/>
        </w:rPr>
        <w:t xml:space="preserve">rodávající povinen dodat kupujícímu nové, bezvadné zboží ve lhůtě do </w:t>
      </w:r>
      <w:r>
        <w:rPr>
          <w:sz w:val="24"/>
          <w:szCs w:val="24"/>
        </w:rPr>
        <w:t>7 dnů</w:t>
      </w:r>
      <w:r w:rsidRPr="003D205C">
        <w:rPr>
          <w:sz w:val="24"/>
          <w:szCs w:val="24"/>
        </w:rPr>
        <w:t xml:space="preserve"> od doručení reklamace.</w:t>
      </w:r>
      <w:r w:rsidR="009B51D3">
        <w:rPr>
          <w:sz w:val="24"/>
          <w:szCs w:val="24"/>
        </w:rPr>
        <w:t xml:space="preserve"> Ve stejné lhůtě je prodávající povinen vyřídit reklamaci (uspokojit nároky kupujícího) i v případě jiného kupujícím zvoleného nároku z vad.</w:t>
      </w:r>
    </w:p>
    <w:p w14:paraId="5802A70B" w14:textId="6514E374" w:rsidR="00361E8B" w:rsidRPr="003D205C" w:rsidRDefault="00361E8B" w:rsidP="00351912">
      <w:pPr>
        <w:widowControl w:val="0"/>
        <w:numPr>
          <w:ilvl w:val="0"/>
          <w:numId w:val="12"/>
        </w:numPr>
        <w:tabs>
          <w:tab w:val="clear" w:pos="720"/>
        </w:tabs>
        <w:suppressAutoHyphens/>
        <w:spacing w:before="120" w:line="240" w:lineRule="atLeast"/>
        <w:ind w:left="426" w:hanging="426"/>
        <w:jc w:val="both"/>
        <w:rPr>
          <w:sz w:val="24"/>
          <w:szCs w:val="24"/>
        </w:rPr>
      </w:pPr>
      <w:r w:rsidRPr="00361E8B">
        <w:rPr>
          <w:sz w:val="24"/>
          <w:szCs w:val="24"/>
        </w:rPr>
        <w:t>Pokud dojde k výměně vadného zboží, počíná běžet dnem výměny nová záruční doba na zboží v délce dle odst. 1 tohoto článku.</w:t>
      </w:r>
    </w:p>
    <w:p w14:paraId="4B73E943" w14:textId="6D66CDCD" w:rsidR="00CB1DA3" w:rsidRPr="006B0349" w:rsidRDefault="00CE1BA3">
      <w:pPr>
        <w:widowControl w:val="0"/>
        <w:numPr>
          <w:ilvl w:val="0"/>
          <w:numId w:val="12"/>
        </w:numPr>
        <w:tabs>
          <w:tab w:val="left" w:pos="426"/>
          <w:tab w:val="left" w:pos="645"/>
        </w:tabs>
        <w:suppressAutoHyphens/>
        <w:spacing w:before="120" w:after="60" w:line="240" w:lineRule="atLeast"/>
        <w:ind w:left="426" w:hanging="426"/>
        <w:jc w:val="both"/>
        <w:rPr>
          <w:sz w:val="24"/>
          <w:szCs w:val="24"/>
        </w:rPr>
      </w:pPr>
      <w:r w:rsidRPr="00CE1BA3">
        <w:rPr>
          <w:sz w:val="24"/>
          <w:szCs w:val="24"/>
        </w:rPr>
        <w:t xml:space="preserve">O průběhu </w:t>
      </w:r>
      <w:r>
        <w:rPr>
          <w:sz w:val="24"/>
          <w:szCs w:val="24"/>
        </w:rPr>
        <w:t xml:space="preserve">reklamace </w:t>
      </w:r>
      <w:r w:rsidRPr="00CE1BA3">
        <w:rPr>
          <w:sz w:val="24"/>
          <w:szCs w:val="24"/>
        </w:rPr>
        <w:t>sepíše prodávající a kupující zápis potvrzený oběma stranami, min. s těmito údaji: odkaz na tuto smlouvu, uvedení vadného zboží, popis vady, průběh vyřízení reklamace, konečný stav, datum převzetí reklamace a datum jejího vyřízení.</w:t>
      </w:r>
    </w:p>
    <w:p w14:paraId="38C89864" w14:textId="1A9BFB18" w:rsidR="00CB1DA3" w:rsidRPr="006B0349" w:rsidRDefault="00EF4D12">
      <w:pPr>
        <w:widowControl w:val="0"/>
        <w:numPr>
          <w:ilvl w:val="0"/>
          <w:numId w:val="12"/>
        </w:numPr>
        <w:tabs>
          <w:tab w:val="left" w:pos="426"/>
          <w:tab w:val="left" w:pos="645"/>
        </w:tabs>
        <w:suppressAutoHyphens/>
        <w:spacing w:before="120" w:line="240" w:lineRule="atLeast"/>
        <w:ind w:left="426" w:hanging="426"/>
        <w:jc w:val="both"/>
        <w:rPr>
          <w:sz w:val="24"/>
          <w:szCs w:val="24"/>
        </w:rPr>
      </w:pPr>
      <w:r w:rsidRPr="00EF4D12">
        <w:rPr>
          <w:sz w:val="24"/>
          <w:szCs w:val="24"/>
        </w:rPr>
        <w:t>Prodávající je povinen odstranit vady ve lhůtě shora uvedené i v případě, že reklamaci neuznává; v případě neoprávněné reklamace nese náklady na odstranění vady kupující.</w:t>
      </w:r>
    </w:p>
    <w:p w14:paraId="028B0122" w14:textId="6CFC98B7" w:rsidR="00CB1DA3" w:rsidRPr="006F650D" w:rsidRDefault="00CB1DA3" w:rsidP="00126177">
      <w:pPr>
        <w:widowControl w:val="0"/>
        <w:numPr>
          <w:ilvl w:val="0"/>
          <w:numId w:val="12"/>
        </w:numPr>
        <w:tabs>
          <w:tab w:val="left" w:pos="426"/>
          <w:tab w:val="left" w:pos="645"/>
        </w:tabs>
        <w:suppressAutoHyphens/>
        <w:spacing w:before="120" w:line="240" w:lineRule="atLeast"/>
        <w:ind w:left="426" w:hanging="426"/>
        <w:jc w:val="both"/>
        <w:rPr>
          <w:b/>
          <w:bCs/>
          <w:sz w:val="24"/>
          <w:szCs w:val="24"/>
        </w:rPr>
      </w:pPr>
      <w:r w:rsidRPr="006B0349">
        <w:rPr>
          <w:sz w:val="24"/>
          <w:szCs w:val="24"/>
        </w:rPr>
        <w:t xml:space="preserve">Prodávající je povinen uhradit kupujícímu škodu, která mu vznikla vadným plněním, a to </w:t>
      </w:r>
      <w:r w:rsidRPr="006B0349">
        <w:rPr>
          <w:sz w:val="24"/>
          <w:szCs w:val="24"/>
        </w:rPr>
        <w:lastRenderedPageBreak/>
        <w:t xml:space="preserve">v plné výši. Prodávající rovněž kupujícímu uhradí náklady vzniklé při uplatňování práv </w:t>
      </w:r>
      <w:r w:rsidR="00127EA2" w:rsidRPr="00127EA2">
        <w:rPr>
          <w:sz w:val="24"/>
          <w:szCs w:val="24"/>
        </w:rPr>
        <w:t>z vadného plnění</w:t>
      </w:r>
      <w:r w:rsidRPr="006B0349">
        <w:rPr>
          <w:sz w:val="24"/>
          <w:szCs w:val="24"/>
        </w:rPr>
        <w:t>.</w:t>
      </w:r>
    </w:p>
    <w:p w14:paraId="1D82C981" w14:textId="77777777" w:rsidR="006F650D" w:rsidRPr="0013758F" w:rsidRDefault="006F650D" w:rsidP="006F650D">
      <w:pPr>
        <w:widowControl w:val="0"/>
        <w:tabs>
          <w:tab w:val="left" w:pos="426"/>
          <w:tab w:val="left" w:pos="645"/>
        </w:tabs>
        <w:suppressAutoHyphens/>
        <w:spacing w:line="240" w:lineRule="atLeast"/>
        <w:ind w:left="426"/>
        <w:jc w:val="both"/>
        <w:rPr>
          <w:b/>
          <w:bCs/>
          <w:sz w:val="24"/>
          <w:szCs w:val="24"/>
        </w:rPr>
      </w:pPr>
    </w:p>
    <w:p w14:paraId="6FA5A5CE" w14:textId="016E13A2" w:rsidR="007E4958" w:rsidRPr="0076570B" w:rsidRDefault="00B512C6" w:rsidP="00351912">
      <w:pPr>
        <w:pStyle w:val="slolnkuSmlouvy"/>
        <w:keepNext w:val="0"/>
        <w:widowControl w:val="0"/>
        <w:spacing w:before="360"/>
        <w:rPr>
          <w:szCs w:val="24"/>
        </w:rPr>
      </w:pPr>
      <w:r>
        <w:rPr>
          <w:szCs w:val="24"/>
        </w:rPr>
        <w:t>IX</w:t>
      </w:r>
      <w:r w:rsidR="007E4958" w:rsidRPr="0076570B">
        <w:rPr>
          <w:szCs w:val="24"/>
        </w:rPr>
        <w:t>.</w:t>
      </w:r>
      <w:r w:rsidR="007E4958" w:rsidRPr="0076570B">
        <w:rPr>
          <w:szCs w:val="24"/>
        </w:rPr>
        <w:br/>
        <w:t>Sankce</w:t>
      </w:r>
    </w:p>
    <w:p w14:paraId="40D6C8FF" w14:textId="6BB22A0D" w:rsidR="007E4958" w:rsidRPr="0076570B" w:rsidRDefault="007E4958" w:rsidP="00351912">
      <w:pPr>
        <w:pStyle w:val="Import16"/>
        <w:numPr>
          <w:ilvl w:val="0"/>
          <w:numId w:val="5"/>
        </w:numPr>
        <w:tabs>
          <w:tab w:val="clear" w:pos="360"/>
          <w:tab w:val="clear" w:pos="864"/>
        </w:tabs>
        <w:spacing w:before="120"/>
        <w:ind w:left="357" w:hanging="357"/>
        <w:jc w:val="both"/>
        <w:rPr>
          <w:rFonts w:ascii="Times New Roman" w:hAnsi="Times New Roman" w:cs="Times New Roman"/>
        </w:rPr>
      </w:pPr>
      <w:r>
        <w:rPr>
          <w:rFonts w:ascii="Times New Roman" w:hAnsi="Times New Roman" w:cs="Times New Roman"/>
        </w:rPr>
        <w:t>Nedodá</w:t>
      </w:r>
      <w:r w:rsidRPr="0076570B">
        <w:rPr>
          <w:rFonts w:ascii="Times New Roman" w:hAnsi="Times New Roman" w:cs="Times New Roman"/>
        </w:rPr>
        <w:noBreakHyphen/>
        <w:t xml:space="preserve">li prodávající kupujícímu zboží </w:t>
      </w:r>
      <w:r w:rsidR="004E563A">
        <w:rPr>
          <w:rFonts w:ascii="Times New Roman" w:hAnsi="Times New Roman" w:cs="Times New Roman"/>
        </w:rPr>
        <w:t xml:space="preserve">řádně </w:t>
      </w:r>
      <w:r w:rsidRPr="0076570B">
        <w:rPr>
          <w:rFonts w:ascii="Times New Roman" w:hAnsi="Times New Roman" w:cs="Times New Roman"/>
        </w:rPr>
        <w:t>ve</w:t>
      </w:r>
      <w:r>
        <w:rPr>
          <w:rFonts w:ascii="Times New Roman" w:hAnsi="Times New Roman" w:cs="Times New Roman"/>
        </w:rPr>
        <w:t xml:space="preserve"> sjednané</w:t>
      </w:r>
      <w:r w:rsidRPr="0076570B">
        <w:rPr>
          <w:rFonts w:ascii="Times New Roman" w:hAnsi="Times New Roman" w:cs="Times New Roman"/>
        </w:rPr>
        <w:t> lhůtě</w:t>
      </w:r>
      <w:r>
        <w:rPr>
          <w:rFonts w:ascii="Times New Roman" w:hAnsi="Times New Roman" w:cs="Times New Roman"/>
        </w:rPr>
        <w:t xml:space="preserve">, </w:t>
      </w:r>
      <w:r w:rsidRPr="0076570B">
        <w:rPr>
          <w:rFonts w:ascii="Times New Roman" w:hAnsi="Times New Roman" w:cs="Times New Roman"/>
        </w:rPr>
        <w:t>je povinen zaplatit kupujícímu smluvní pokutu ve výši 0,1 % z  kupní ceny</w:t>
      </w:r>
      <w:r w:rsidRPr="0076570B">
        <w:rPr>
          <w:rFonts w:ascii="Times New Roman" w:hAnsi="Times New Roman" w:cs="Times New Roman"/>
          <w:iCs/>
        </w:rPr>
        <w:t xml:space="preserve"> bez DPH</w:t>
      </w:r>
      <w:r>
        <w:rPr>
          <w:rFonts w:ascii="Times New Roman" w:hAnsi="Times New Roman" w:cs="Times New Roman"/>
          <w:iCs/>
        </w:rPr>
        <w:t xml:space="preserve"> (</w:t>
      </w:r>
      <w:r w:rsidR="00126177">
        <w:rPr>
          <w:rFonts w:ascii="Times New Roman" w:hAnsi="Times New Roman" w:cs="Times New Roman"/>
          <w:iCs/>
        </w:rPr>
        <w:t xml:space="preserve">celé příslušné </w:t>
      </w:r>
      <w:r>
        <w:rPr>
          <w:rFonts w:ascii="Times New Roman" w:hAnsi="Times New Roman" w:cs="Times New Roman"/>
          <w:iCs/>
        </w:rPr>
        <w:t>objednávky)</w:t>
      </w:r>
      <w:r w:rsidRPr="0076570B">
        <w:rPr>
          <w:rStyle w:val="Odkaznakoment"/>
        </w:rPr>
        <w:t>,</w:t>
      </w:r>
      <w:r w:rsidRPr="0076570B">
        <w:rPr>
          <w:rFonts w:ascii="Times New Roman" w:hAnsi="Times New Roman" w:cs="Times New Roman"/>
        </w:rPr>
        <w:t xml:space="preserve"> a to za každý započatý den prodlení.</w:t>
      </w:r>
      <w:r w:rsidR="00422D5C">
        <w:rPr>
          <w:rFonts w:ascii="Times New Roman" w:hAnsi="Times New Roman" w:cs="Times New Roman"/>
        </w:rPr>
        <w:t xml:space="preserve"> V případě prodlení prodávajícího s vyřízením reklamace kupujícího </w:t>
      </w:r>
      <w:r w:rsidR="00422D5C" w:rsidRPr="0076570B">
        <w:rPr>
          <w:rFonts w:ascii="Times New Roman" w:hAnsi="Times New Roman" w:cs="Times New Roman"/>
        </w:rPr>
        <w:t xml:space="preserve">je </w:t>
      </w:r>
      <w:r w:rsidR="00422D5C">
        <w:rPr>
          <w:rFonts w:ascii="Times New Roman" w:hAnsi="Times New Roman" w:cs="Times New Roman"/>
        </w:rPr>
        <w:t xml:space="preserve">prodávající </w:t>
      </w:r>
      <w:r w:rsidR="00422D5C" w:rsidRPr="0076570B">
        <w:rPr>
          <w:rFonts w:ascii="Times New Roman" w:hAnsi="Times New Roman" w:cs="Times New Roman"/>
        </w:rPr>
        <w:t>povinen zaplatit kupujícímu smluvní pokutu ve výši 0,1 % z  kupní ceny</w:t>
      </w:r>
      <w:r w:rsidR="00422D5C" w:rsidRPr="0076570B">
        <w:rPr>
          <w:rFonts w:ascii="Times New Roman" w:hAnsi="Times New Roman" w:cs="Times New Roman"/>
          <w:iCs/>
        </w:rPr>
        <w:t xml:space="preserve"> </w:t>
      </w:r>
      <w:r w:rsidR="00422D5C">
        <w:rPr>
          <w:rFonts w:ascii="Times New Roman" w:hAnsi="Times New Roman" w:cs="Times New Roman"/>
          <w:iCs/>
        </w:rPr>
        <w:t xml:space="preserve">reklamovaného zboží </w:t>
      </w:r>
      <w:r w:rsidR="00422D5C" w:rsidRPr="0076570B">
        <w:rPr>
          <w:rFonts w:ascii="Times New Roman" w:hAnsi="Times New Roman" w:cs="Times New Roman"/>
          <w:iCs/>
        </w:rPr>
        <w:t>bez DPH</w:t>
      </w:r>
      <w:r w:rsidR="00422D5C" w:rsidRPr="0076570B">
        <w:rPr>
          <w:rStyle w:val="Odkaznakoment"/>
        </w:rPr>
        <w:t>,</w:t>
      </w:r>
      <w:r w:rsidR="00422D5C" w:rsidRPr="0076570B">
        <w:rPr>
          <w:rFonts w:ascii="Times New Roman" w:hAnsi="Times New Roman" w:cs="Times New Roman"/>
        </w:rPr>
        <w:t xml:space="preserve"> a to za každý započatý den prodlení.</w:t>
      </w:r>
    </w:p>
    <w:p w14:paraId="0AE9AD8A" w14:textId="12D1780E" w:rsidR="007E4958" w:rsidRPr="0076570B" w:rsidRDefault="007E4958" w:rsidP="00351912">
      <w:pPr>
        <w:pStyle w:val="Import16"/>
        <w:numPr>
          <w:ilvl w:val="0"/>
          <w:numId w:val="5"/>
        </w:numPr>
        <w:tabs>
          <w:tab w:val="clear" w:pos="360"/>
          <w:tab w:val="clear" w:pos="864"/>
        </w:tabs>
        <w:spacing w:before="120"/>
        <w:ind w:left="357" w:hanging="357"/>
        <w:jc w:val="both"/>
        <w:rPr>
          <w:rFonts w:ascii="Times New Roman" w:hAnsi="Times New Roman" w:cs="Times New Roman"/>
        </w:rPr>
      </w:pPr>
      <w:r w:rsidRPr="0076570B">
        <w:rPr>
          <w:rFonts w:ascii="Times New Roman" w:hAnsi="Times New Roman" w:cs="Times New Roman"/>
        </w:rPr>
        <w:t xml:space="preserve">Pro případ prodlení </w:t>
      </w:r>
      <w:r w:rsidR="004E563A">
        <w:rPr>
          <w:rFonts w:ascii="Times New Roman" w:hAnsi="Times New Roman" w:cs="Times New Roman"/>
        </w:rPr>
        <w:t xml:space="preserve">kupujícího </w:t>
      </w:r>
      <w:r w:rsidRPr="0076570B">
        <w:rPr>
          <w:rFonts w:ascii="Times New Roman" w:hAnsi="Times New Roman" w:cs="Times New Roman"/>
        </w:rPr>
        <w:t>se zaplacením kupní ceny</w:t>
      </w:r>
      <w:r>
        <w:rPr>
          <w:rFonts w:ascii="Times New Roman" w:hAnsi="Times New Roman" w:cs="Times New Roman"/>
        </w:rPr>
        <w:t xml:space="preserve"> </w:t>
      </w:r>
      <w:r w:rsidR="004E563A">
        <w:rPr>
          <w:rFonts w:ascii="Times New Roman" w:hAnsi="Times New Roman" w:cs="Times New Roman"/>
        </w:rPr>
        <w:t xml:space="preserve">zboží je kupující povinen zaplatit prodávajícímu </w:t>
      </w:r>
      <w:r w:rsidRPr="0076570B">
        <w:rPr>
          <w:rFonts w:ascii="Times New Roman" w:hAnsi="Times New Roman" w:cs="Times New Roman"/>
        </w:rPr>
        <w:t xml:space="preserve">úrok z prodlení </w:t>
      </w:r>
      <w:r w:rsidR="004E563A">
        <w:rPr>
          <w:rFonts w:ascii="Times New Roman" w:hAnsi="Times New Roman" w:cs="Times New Roman"/>
        </w:rPr>
        <w:t xml:space="preserve">z dlužné částky </w:t>
      </w:r>
      <w:r w:rsidRPr="0076570B">
        <w:rPr>
          <w:rFonts w:ascii="Times New Roman" w:hAnsi="Times New Roman" w:cs="Times New Roman"/>
        </w:rPr>
        <w:t>ve výši stanovené občanskoprávními předpisy.</w:t>
      </w:r>
    </w:p>
    <w:p w14:paraId="41B344E0" w14:textId="77777777" w:rsidR="007E4958" w:rsidRDefault="007E4958" w:rsidP="00351912">
      <w:pPr>
        <w:pStyle w:val="Import16"/>
        <w:numPr>
          <w:ilvl w:val="0"/>
          <w:numId w:val="5"/>
        </w:numPr>
        <w:tabs>
          <w:tab w:val="clear" w:pos="360"/>
          <w:tab w:val="clear" w:pos="864"/>
        </w:tabs>
        <w:spacing w:before="120"/>
        <w:ind w:left="357" w:hanging="357"/>
        <w:jc w:val="both"/>
        <w:rPr>
          <w:rFonts w:ascii="Times New Roman" w:hAnsi="Times New Roman" w:cs="Times New Roman"/>
        </w:rPr>
      </w:pPr>
      <w:r w:rsidRPr="0076570B">
        <w:rPr>
          <w:rFonts w:ascii="Times New Roman" w:hAnsi="Times New Roman" w:cs="Times New Roman"/>
        </w:rPr>
        <w:t>Smluvní pokuty se nezapočítávají na náhradu případně vzniklé škody, kterou lze vymáhat samostatně vedle smluvní pokuty, a to v plné výši.</w:t>
      </w:r>
    </w:p>
    <w:p w14:paraId="0AD10ED8" w14:textId="77777777" w:rsidR="002D5B4C" w:rsidRDefault="002D5B4C" w:rsidP="002D5B4C">
      <w:pPr>
        <w:pStyle w:val="Import16"/>
        <w:tabs>
          <w:tab w:val="clear" w:pos="864"/>
        </w:tabs>
        <w:spacing w:before="120"/>
        <w:ind w:firstLine="0"/>
        <w:jc w:val="both"/>
        <w:rPr>
          <w:rFonts w:ascii="Times New Roman" w:hAnsi="Times New Roman" w:cs="Times New Roman"/>
        </w:rPr>
      </w:pPr>
    </w:p>
    <w:p w14:paraId="0ADF15E5" w14:textId="77777777" w:rsidR="002D5B4C" w:rsidRPr="004C7B77" w:rsidRDefault="002D5B4C" w:rsidP="002D5B4C">
      <w:pPr>
        <w:pStyle w:val="Bezmezer"/>
        <w:ind w:left="357" w:hanging="357"/>
        <w:jc w:val="center"/>
        <w:rPr>
          <w:rFonts w:ascii="Tahoma" w:hAnsi="Tahoma" w:cs="Tahoma"/>
          <w:b/>
          <w:bCs/>
          <w:sz w:val="20"/>
          <w:szCs w:val="20"/>
        </w:rPr>
      </w:pPr>
      <w:r>
        <w:rPr>
          <w:rFonts w:ascii="Tahoma" w:hAnsi="Tahoma" w:cs="Tahoma"/>
          <w:b/>
          <w:bCs/>
          <w:sz w:val="20"/>
          <w:szCs w:val="20"/>
        </w:rPr>
        <w:t>MEZINÁRODNÍ SANKCE</w:t>
      </w:r>
    </w:p>
    <w:p w14:paraId="2B57AB4A" w14:textId="77777777" w:rsidR="002D5B4C" w:rsidRPr="00FB4781" w:rsidRDefault="002D5B4C" w:rsidP="002D5B4C">
      <w:pPr>
        <w:ind w:left="357" w:hanging="357"/>
        <w:rPr>
          <w:rFonts w:ascii="Tahoma" w:hAnsi="Tahoma" w:cs="Tahoma"/>
        </w:rPr>
      </w:pPr>
    </w:p>
    <w:p w14:paraId="5D52F918" w14:textId="77777777" w:rsidR="002D5B4C" w:rsidRPr="002D5B4C" w:rsidRDefault="002D5B4C" w:rsidP="002D5B4C">
      <w:pPr>
        <w:pStyle w:val="Odstavecseseznamem"/>
        <w:numPr>
          <w:ilvl w:val="0"/>
          <w:numId w:val="22"/>
        </w:numPr>
        <w:tabs>
          <w:tab w:val="clear" w:pos="283"/>
        </w:tabs>
        <w:spacing w:after="240"/>
        <w:ind w:left="357" w:hanging="357"/>
        <w:contextualSpacing/>
        <w:jc w:val="both"/>
        <w:rPr>
          <w:rFonts w:eastAsia="Arial"/>
          <w:b/>
          <w:bCs/>
          <w:sz w:val="24"/>
          <w:szCs w:val="24"/>
        </w:rPr>
      </w:pPr>
      <w:r w:rsidRPr="002D5B4C">
        <w:rPr>
          <w:sz w:val="24"/>
          <w:szCs w:val="24"/>
        </w:rPr>
        <w:t>Prodávající odpovídá za to, že platby poskytované Kupujícím dle této smlouvy nebudou přímo nebo nepřímo ani jen zčásti poskytnuty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 bude-li kterékoliv z nařízení v budoucnu nahrazeno jinou legislativou obdobného významu, uvedená povinnost se uplatní obdobně.</w:t>
      </w:r>
    </w:p>
    <w:p w14:paraId="532AE4EF" w14:textId="77777777" w:rsidR="002D5B4C" w:rsidRPr="002D5B4C" w:rsidRDefault="002D5B4C" w:rsidP="002D5B4C">
      <w:pPr>
        <w:tabs>
          <w:tab w:val="left" w:pos="2340"/>
        </w:tabs>
        <w:ind w:left="426" w:hanging="426"/>
        <w:contextualSpacing/>
        <w:rPr>
          <w:rFonts w:eastAsia="Arial" w:cs="Times New Roman"/>
          <w:sz w:val="24"/>
          <w:szCs w:val="24"/>
        </w:rPr>
      </w:pPr>
      <w:r w:rsidRPr="002D5B4C">
        <w:rPr>
          <w:rFonts w:eastAsia="Arial" w:cs="Times New Roman"/>
          <w:sz w:val="24"/>
          <w:szCs w:val="24"/>
        </w:rPr>
        <w:tab/>
        <w:t>Prodávající prohlašuje, že jako dodavatel veřejné zakázky není dodavatelem ve smyslu nařízení Rady EU č. 2022/576, tj. není:</w:t>
      </w:r>
    </w:p>
    <w:p w14:paraId="2F9D8F26" w14:textId="77777777" w:rsidR="002D5B4C" w:rsidRPr="002D5B4C" w:rsidRDefault="002D5B4C" w:rsidP="002D5B4C">
      <w:pPr>
        <w:pStyle w:val="Odstavecseseznamem"/>
        <w:numPr>
          <w:ilvl w:val="0"/>
          <w:numId w:val="23"/>
        </w:numPr>
        <w:autoSpaceDE w:val="0"/>
        <w:autoSpaceDN w:val="0"/>
        <w:adjustRightInd w:val="0"/>
        <w:ind w:left="851" w:hanging="426"/>
        <w:jc w:val="both"/>
        <w:rPr>
          <w:rFonts w:eastAsia="Arial"/>
          <w:sz w:val="24"/>
          <w:szCs w:val="24"/>
        </w:rPr>
      </w:pPr>
      <w:r w:rsidRPr="002D5B4C">
        <w:rPr>
          <w:rFonts w:eastAsia="Arial"/>
          <w:sz w:val="24"/>
          <w:szCs w:val="24"/>
        </w:rPr>
        <w:t>ruským státním příslušníkem, fyzickou či právnickou osobou, subjektem či orgánem se sídlem v Rusku,</w:t>
      </w:r>
    </w:p>
    <w:p w14:paraId="4A8974FA" w14:textId="77777777" w:rsidR="002D5B4C" w:rsidRPr="002D5B4C" w:rsidRDefault="002D5B4C" w:rsidP="002D5B4C">
      <w:pPr>
        <w:pStyle w:val="Odstavecseseznamem"/>
        <w:numPr>
          <w:ilvl w:val="0"/>
          <w:numId w:val="23"/>
        </w:numPr>
        <w:autoSpaceDE w:val="0"/>
        <w:autoSpaceDN w:val="0"/>
        <w:adjustRightInd w:val="0"/>
        <w:ind w:left="851" w:hanging="426"/>
        <w:jc w:val="both"/>
        <w:rPr>
          <w:rFonts w:eastAsia="Arial"/>
          <w:sz w:val="24"/>
          <w:szCs w:val="24"/>
        </w:rPr>
      </w:pPr>
      <w:r w:rsidRPr="002D5B4C">
        <w:rPr>
          <w:rFonts w:eastAsia="Arial"/>
          <w:sz w:val="24"/>
          <w:szCs w:val="24"/>
        </w:rPr>
        <w:t>právnickou osobou, subjektem nebo orgánem, který je z více než 50 % přímo či nepřímo vlastněný některým ze subjektů uvedených v písmeni a), nebo</w:t>
      </w:r>
    </w:p>
    <w:p w14:paraId="1659824D" w14:textId="77777777" w:rsidR="002D5B4C" w:rsidRPr="002D5B4C" w:rsidRDefault="002D5B4C" w:rsidP="002D5B4C">
      <w:pPr>
        <w:pStyle w:val="Odstavecseseznamem"/>
        <w:numPr>
          <w:ilvl w:val="0"/>
          <w:numId w:val="23"/>
        </w:numPr>
        <w:autoSpaceDE w:val="0"/>
        <w:autoSpaceDN w:val="0"/>
        <w:adjustRightInd w:val="0"/>
        <w:ind w:left="851" w:hanging="426"/>
        <w:jc w:val="both"/>
        <w:rPr>
          <w:rFonts w:eastAsia="Arial"/>
          <w:sz w:val="24"/>
          <w:szCs w:val="24"/>
        </w:rPr>
      </w:pPr>
      <w:r w:rsidRPr="002D5B4C">
        <w:rPr>
          <w:rFonts w:eastAsia="Arial"/>
          <w:sz w:val="24"/>
          <w:szCs w:val="24"/>
        </w:rPr>
        <w:t>fyzickou nebo právnickou osobou, subjektem nebo orgánem, který jedná jménem nebo na pokyn některého ze subjektů uvedených v písmeni a) nebo b).</w:t>
      </w:r>
    </w:p>
    <w:p w14:paraId="02E87188" w14:textId="77777777" w:rsidR="002D5B4C" w:rsidRPr="002D5B4C" w:rsidRDefault="002D5B4C" w:rsidP="002D5B4C">
      <w:pPr>
        <w:autoSpaceDE w:val="0"/>
        <w:autoSpaceDN w:val="0"/>
        <w:adjustRightInd w:val="0"/>
        <w:ind w:left="426" w:hanging="1"/>
        <w:rPr>
          <w:rFonts w:eastAsia="Arial" w:cs="Times New Roman"/>
          <w:sz w:val="24"/>
          <w:szCs w:val="24"/>
        </w:rPr>
      </w:pPr>
      <w:r w:rsidRPr="002D5B4C">
        <w:rPr>
          <w:rFonts w:eastAsia="Arial" w:cs="Times New Roman"/>
          <w:sz w:val="24"/>
          <w:szCs w:val="24"/>
        </w:rPr>
        <w:t>Prodávající dále prohlašuje, že nevyužije při plnění veřejné zakázky poddodavatele, který by naplnil výše uvedená písm. a) – c), pokud by plnil více než 10 % hodnoty zakázky.</w:t>
      </w:r>
    </w:p>
    <w:p w14:paraId="2A5832AB" w14:textId="77777777" w:rsidR="002D5B4C" w:rsidRPr="002D5B4C" w:rsidRDefault="002D5B4C" w:rsidP="002D5B4C">
      <w:pPr>
        <w:ind w:left="426" w:hanging="1"/>
        <w:rPr>
          <w:rFonts w:eastAsia="Arial" w:cs="Times New Roman"/>
          <w:sz w:val="24"/>
          <w:szCs w:val="24"/>
        </w:rPr>
      </w:pPr>
      <w:r w:rsidRPr="002D5B4C">
        <w:rPr>
          <w:rFonts w:eastAsia="Arial" w:cs="Times New Roman"/>
          <w:sz w:val="24"/>
          <w:szCs w:val="24"/>
        </w:rPr>
        <w:t>Prodávající dále prohlašuje, že neobchoduje se sankcionovaným zbožím, které se nachází v Rusku nebo Bělorusku či z Ruska nebo Běloruska pochází a nenabízí takové zboží v rámci plnění veřejných zakázek. Současně prohlašuje,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p>
    <w:p w14:paraId="149C8FCF" w14:textId="77777777" w:rsidR="002D5B4C" w:rsidRPr="002D5B4C" w:rsidRDefault="002D5B4C" w:rsidP="002D5B4C">
      <w:pPr>
        <w:pStyle w:val="Smlouva-slo"/>
        <w:numPr>
          <w:ilvl w:val="0"/>
          <w:numId w:val="22"/>
        </w:numPr>
        <w:tabs>
          <w:tab w:val="clear" w:pos="283"/>
        </w:tabs>
        <w:spacing w:line="240" w:lineRule="auto"/>
        <w:ind w:left="426" w:hanging="426"/>
        <w:rPr>
          <w:rFonts w:eastAsia="Tahoma"/>
          <w:szCs w:val="24"/>
        </w:rPr>
      </w:pPr>
      <w:r w:rsidRPr="002D5B4C">
        <w:rPr>
          <w:szCs w:val="24"/>
        </w:rPr>
        <w:lastRenderedPageBreak/>
        <w:t>Prodávající je povinen Kupujícího bezodkladně informovat o jakýchkoliv skutečnostech, které mohou mít vliv na odpovědnost Prodávajícího dle odst. 1 tohoto článku smlouvy. Prodávající je současně povinen kdykoliv poskytnout Kupujícímu bezodkladnou součinnost pro případné ověření pravdivosti informací dle odst. 1 tohoto článku smlouvy.</w:t>
      </w:r>
    </w:p>
    <w:p w14:paraId="5545BFD4" w14:textId="77777777" w:rsidR="002D5B4C" w:rsidRPr="002D5B4C" w:rsidRDefault="002D5B4C" w:rsidP="002D5B4C">
      <w:pPr>
        <w:pStyle w:val="Smlouva-slo"/>
        <w:numPr>
          <w:ilvl w:val="0"/>
          <w:numId w:val="22"/>
        </w:numPr>
        <w:tabs>
          <w:tab w:val="clear" w:pos="283"/>
        </w:tabs>
        <w:spacing w:line="240" w:lineRule="auto"/>
        <w:ind w:left="426" w:hanging="426"/>
        <w:rPr>
          <w:rFonts w:eastAsia="Tahoma"/>
          <w:szCs w:val="24"/>
        </w:rPr>
      </w:pPr>
      <w:r w:rsidRPr="002D5B4C">
        <w:rPr>
          <w:szCs w:val="24"/>
        </w:rPr>
        <w:t>Dojde-li k porušení pravidel dle odst. 1 tohoto článku smlouvy, je Kupující oprávněn odstoupit od této smlouvy; odstoupení se však nedotýká povinností Prodávajícího vyplývajících ze záruky za jakost, odpovědnosti za vady, povinnosti zaplatit smluvní pokutu, povinnosti nahradit škodu a povinnosti zachovat důvěrnost informací souvisejících s plněním dle této smlouvy.</w:t>
      </w:r>
    </w:p>
    <w:p w14:paraId="59E2CE76" w14:textId="0C59FAEE" w:rsidR="00512439" w:rsidRPr="002D5B4C" w:rsidRDefault="002D5B4C" w:rsidP="002D5B4C">
      <w:pPr>
        <w:pStyle w:val="Smlouva-slo"/>
        <w:numPr>
          <w:ilvl w:val="0"/>
          <w:numId w:val="22"/>
        </w:numPr>
        <w:tabs>
          <w:tab w:val="clear" w:pos="283"/>
        </w:tabs>
        <w:spacing w:line="240" w:lineRule="auto"/>
        <w:ind w:left="426" w:hanging="426"/>
        <w:rPr>
          <w:rFonts w:eastAsia="Tahoma"/>
          <w:szCs w:val="24"/>
        </w:rPr>
      </w:pPr>
      <w:r w:rsidRPr="002D5B4C">
        <w:rPr>
          <w:szCs w:val="24"/>
        </w:rPr>
        <w:t>Dojde-li k porušení pravidel dle odst. 1 této smlouvy, je Prodávající povinen zaplatit Kupujícímu smluvní pokutu ve výši 50.000 Kč, a to za každý jednotlivý případ porušení.</w:t>
      </w:r>
    </w:p>
    <w:p w14:paraId="6D1762AD" w14:textId="77777777" w:rsidR="00512439" w:rsidRDefault="00512439" w:rsidP="00351912">
      <w:pPr>
        <w:widowControl w:val="0"/>
        <w:spacing w:before="227"/>
        <w:ind w:left="-17"/>
        <w:jc w:val="center"/>
        <w:rPr>
          <w:b/>
          <w:bCs/>
          <w:sz w:val="24"/>
          <w:szCs w:val="24"/>
        </w:rPr>
      </w:pPr>
    </w:p>
    <w:p w14:paraId="298A84DD" w14:textId="76F3CD9E" w:rsidR="00616E48" w:rsidRDefault="00616E48" w:rsidP="00351912">
      <w:pPr>
        <w:widowControl w:val="0"/>
        <w:spacing w:before="227"/>
        <w:ind w:left="-17"/>
        <w:jc w:val="center"/>
        <w:rPr>
          <w:b/>
          <w:bCs/>
          <w:sz w:val="24"/>
          <w:szCs w:val="24"/>
        </w:rPr>
      </w:pPr>
      <w:r w:rsidRPr="006B0349">
        <w:rPr>
          <w:b/>
          <w:bCs/>
          <w:sz w:val="24"/>
          <w:szCs w:val="24"/>
        </w:rPr>
        <w:t>X.</w:t>
      </w:r>
    </w:p>
    <w:p w14:paraId="4217EA07" w14:textId="180A40C5" w:rsidR="00616E48" w:rsidRPr="006B0349" w:rsidRDefault="00422D5C" w:rsidP="00351912">
      <w:pPr>
        <w:widowControl w:val="0"/>
        <w:spacing w:after="232"/>
        <w:ind w:left="-17"/>
        <w:jc w:val="center"/>
        <w:rPr>
          <w:sz w:val="24"/>
          <w:szCs w:val="24"/>
        </w:rPr>
      </w:pPr>
      <w:r>
        <w:rPr>
          <w:b/>
          <w:bCs/>
          <w:sz w:val="24"/>
          <w:szCs w:val="24"/>
        </w:rPr>
        <w:t>Trvání a z</w:t>
      </w:r>
      <w:r w:rsidR="00616E48">
        <w:rPr>
          <w:b/>
          <w:bCs/>
          <w:sz w:val="24"/>
          <w:szCs w:val="24"/>
        </w:rPr>
        <w:t>ánik smlouvy</w:t>
      </w:r>
    </w:p>
    <w:p w14:paraId="2A79DCEB" w14:textId="1DB46E93" w:rsidR="00616E48" w:rsidRPr="006B0349" w:rsidRDefault="00616E48" w:rsidP="00351912">
      <w:pPr>
        <w:widowControl w:val="0"/>
        <w:tabs>
          <w:tab w:val="left" w:pos="0"/>
          <w:tab w:val="left" w:pos="360"/>
        </w:tabs>
        <w:ind w:left="357" w:hanging="357"/>
        <w:rPr>
          <w:sz w:val="24"/>
          <w:szCs w:val="24"/>
        </w:rPr>
      </w:pPr>
      <w:r w:rsidRPr="006B0349">
        <w:rPr>
          <w:sz w:val="24"/>
          <w:szCs w:val="24"/>
        </w:rPr>
        <w:t xml:space="preserve">1.  </w:t>
      </w:r>
      <w:r w:rsidRPr="006B0349">
        <w:rPr>
          <w:sz w:val="24"/>
          <w:szCs w:val="24"/>
        </w:rPr>
        <w:tab/>
        <w:t>Tato smlouva se uzavírá</w:t>
      </w:r>
      <w:r w:rsidR="002700D7">
        <w:rPr>
          <w:sz w:val="24"/>
          <w:szCs w:val="24"/>
        </w:rPr>
        <w:t xml:space="preserve"> na dobu neurčitou</w:t>
      </w:r>
      <w:r w:rsidRPr="006B0349">
        <w:rPr>
          <w:sz w:val="24"/>
          <w:szCs w:val="24"/>
        </w:rPr>
        <w:t xml:space="preserve"> </w:t>
      </w:r>
      <w:r w:rsidR="00871BF5">
        <w:rPr>
          <w:sz w:val="24"/>
          <w:szCs w:val="24"/>
        </w:rPr>
        <w:t>od</w:t>
      </w:r>
      <w:r w:rsidR="00422D5C">
        <w:rPr>
          <w:sz w:val="24"/>
          <w:szCs w:val="24"/>
        </w:rPr>
        <w:t>e dne</w:t>
      </w:r>
      <w:r w:rsidR="00871BF5">
        <w:rPr>
          <w:sz w:val="24"/>
          <w:szCs w:val="24"/>
        </w:rPr>
        <w:t xml:space="preserve"> účinnosti této smlouvy</w:t>
      </w:r>
      <w:r>
        <w:rPr>
          <w:sz w:val="24"/>
          <w:szCs w:val="24"/>
        </w:rPr>
        <w:t>.</w:t>
      </w:r>
    </w:p>
    <w:p w14:paraId="201CFD10" w14:textId="77777777" w:rsidR="00616E48" w:rsidRPr="006B0349" w:rsidRDefault="00616E48" w:rsidP="00351912">
      <w:pPr>
        <w:widowControl w:val="0"/>
        <w:ind w:left="357" w:hanging="357"/>
        <w:rPr>
          <w:sz w:val="24"/>
          <w:szCs w:val="24"/>
        </w:rPr>
      </w:pPr>
      <w:r w:rsidRPr="006B0349">
        <w:rPr>
          <w:sz w:val="24"/>
          <w:szCs w:val="24"/>
        </w:rPr>
        <w:t>2.</w:t>
      </w:r>
      <w:r w:rsidRPr="006B0349">
        <w:rPr>
          <w:sz w:val="24"/>
          <w:szCs w:val="24"/>
        </w:rPr>
        <w:tab/>
        <w:t>Tato smlouva zaniká:</w:t>
      </w:r>
    </w:p>
    <w:p w14:paraId="1325128D" w14:textId="77777777" w:rsidR="00616E48" w:rsidRDefault="00616E48">
      <w:pPr>
        <w:pStyle w:val="Import3"/>
        <w:numPr>
          <w:ilvl w:val="0"/>
          <w:numId w:val="13"/>
        </w:numPr>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autoSpaceDN/>
        <w:adjustRightInd/>
        <w:spacing w:before="57" w:line="276" w:lineRule="auto"/>
        <w:ind w:hanging="294"/>
        <w:jc w:val="both"/>
        <w:rPr>
          <w:rFonts w:ascii="Times New Roman" w:hAnsi="Times New Roman" w:cs="Times New Roman"/>
        </w:rPr>
      </w:pPr>
      <w:r w:rsidRPr="006B0349">
        <w:rPr>
          <w:rFonts w:ascii="Times New Roman" w:hAnsi="Times New Roman" w:cs="Times New Roman"/>
        </w:rPr>
        <w:t>písemnou dohodou smluvních stran,</w:t>
      </w:r>
    </w:p>
    <w:p w14:paraId="299B6441" w14:textId="012D37E6" w:rsidR="00CE3229" w:rsidRDefault="00CE3229">
      <w:pPr>
        <w:pStyle w:val="Import3"/>
        <w:numPr>
          <w:ilvl w:val="0"/>
          <w:numId w:val="13"/>
        </w:numPr>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autoSpaceDN/>
        <w:adjustRightInd/>
        <w:spacing w:before="57" w:line="276" w:lineRule="auto"/>
        <w:ind w:hanging="294"/>
        <w:jc w:val="both"/>
        <w:rPr>
          <w:rFonts w:ascii="Times New Roman" w:hAnsi="Times New Roman" w:cs="Times New Roman"/>
        </w:rPr>
      </w:pPr>
      <w:r w:rsidRPr="00CE3229">
        <w:rPr>
          <w:rFonts w:ascii="Times New Roman" w:hAnsi="Times New Roman" w:cs="Times New Roman"/>
        </w:rPr>
        <w:t xml:space="preserve">písemnou výpovědí </w:t>
      </w:r>
      <w:r>
        <w:rPr>
          <w:rFonts w:ascii="Times New Roman" w:hAnsi="Times New Roman" w:cs="Times New Roman"/>
        </w:rPr>
        <w:t xml:space="preserve">kteroukoli ze smluvních stran </w:t>
      </w:r>
      <w:r w:rsidRPr="00CE3229">
        <w:rPr>
          <w:rFonts w:ascii="Times New Roman" w:hAnsi="Times New Roman" w:cs="Times New Roman"/>
        </w:rPr>
        <w:t>i bez udání důvodu s </w:t>
      </w:r>
      <w:r>
        <w:rPr>
          <w:rFonts w:ascii="Times New Roman" w:hAnsi="Times New Roman" w:cs="Times New Roman"/>
        </w:rPr>
        <w:t>jedno</w:t>
      </w:r>
      <w:r w:rsidRPr="00CE3229">
        <w:rPr>
          <w:rFonts w:ascii="Times New Roman" w:hAnsi="Times New Roman" w:cs="Times New Roman"/>
        </w:rPr>
        <w:t>měsíční výpovědní dobou</w:t>
      </w:r>
      <w:r>
        <w:rPr>
          <w:rFonts w:ascii="Times New Roman" w:hAnsi="Times New Roman" w:cs="Times New Roman"/>
        </w:rPr>
        <w:t>,</w:t>
      </w:r>
    </w:p>
    <w:p w14:paraId="61A7FFE3" w14:textId="0F4CAF81" w:rsidR="0065575E" w:rsidRDefault="0065575E">
      <w:pPr>
        <w:pStyle w:val="Import3"/>
        <w:numPr>
          <w:ilvl w:val="0"/>
          <w:numId w:val="13"/>
        </w:numPr>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autoSpaceDN/>
        <w:adjustRightInd/>
        <w:spacing w:before="57" w:line="276" w:lineRule="auto"/>
        <w:ind w:hanging="294"/>
        <w:jc w:val="both"/>
        <w:rPr>
          <w:rFonts w:ascii="Times New Roman" w:hAnsi="Times New Roman" w:cs="Times New Roman"/>
        </w:rPr>
      </w:pPr>
      <w:r w:rsidRPr="0065575E">
        <w:rPr>
          <w:rFonts w:ascii="Times New Roman" w:hAnsi="Times New Roman" w:cs="Times New Roman"/>
        </w:rPr>
        <w:t xml:space="preserve">písemnou výpovědí </w:t>
      </w:r>
      <w:r>
        <w:rPr>
          <w:rFonts w:ascii="Times New Roman" w:hAnsi="Times New Roman" w:cs="Times New Roman"/>
        </w:rPr>
        <w:t>kupujícího</w:t>
      </w:r>
      <w:r w:rsidRPr="0065575E">
        <w:rPr>
          <w:rFonts w:ascii="Times New Roman" w:hAnsi="Times New Roman" w:cs="Times New Roman"/>
        </w:rPr>
        <w:t xml:space="preserve"> bez výpovědní doby, a to v případě opakovaného (</w:t>
      </w:r>
      <w:r w:rsidR="00CF4C6C">
        <w:rPr>
          <w:rFonts w:ascii="Times New Roman" w:hAnsi="Times New Roman" w:cs="Times New Roman"/>
        </w:rPr>
        <w:t>2</w:t>
      </w:r>
      <w:r w:rsidRPr="0065575E">
        <w:rPr>
          <w:rFonts w:ascii="Times New Roman" w:hAnsi="Times New Roman" w:cs="Times New Roman"/>
        </w:rPr>
        <w:t xml:space="preserve"> a vícekrát) porušení povinnosti </w:t>
      </w:r>
      <w:r>
        <w:rPr>
          <w:rFonts w:ascii="Times New Roman" w:hAnsi="Times New Roman" w:cs="Times New Roman"/>
        </w:rPr>
        <w:t xml:space="preserve">prodávajícího </w:t>
      </w:r>
      <w:r w:rsidR="00CF4C6C">
        <w:rPr>
          <w:rFonts w:ascii="Times New Roman" w:hAnsi="Times New Roman" w:cs="Times New Roman"/>
        </w:rPr>
        <w:t xml:space="preserve">dodat zboží řádně (tj. mimo jiné bez vad) a včas, dále v případě </w:t>
      </w:r>
      <w:r w:rsidR="00CF4C6C" w:rsidRPr="0065575E">
        <w:rPr>
          <w:rFonts w:ascii="Times New Roman" w:hAnsi="Times New Roman" w:cs="Times New Roman"/>
        </w:rPr>
        <w:t>opakovaného (</w:t>
      </w:r>
      <w:r w:rsidR="00CF4C6C">
        <w:rPr>
          <w:rFonts w:ascii="Times New Roman" w:hAnsi="Times New Roman" w:cs="Times New Roman"/>
        </w:rPr>
        <w:t>2</w:t>
      </w:r>
      <w:r w:rsidR="00CF4C6C" w:rsidRPr="0065575E">
        <w:rPr>
          <w:rFonts w:ascii="Times New Roman" w:hAnsi="Times New Roman" w:cs="Times New Roman"/>
        </w:rPr>
        <w:t xml:space="preserve"> a vícekrát) porušení kterékoli (nikoli nezbytně stejné) povinnosti </w:t>
      </w:r>
      <w:r w:rsidR="00CF4C6C">
        <w:rPr>
          <w:rFonts w:ascii="Times New Roman" w:hAnsi="Times New Roman" w:cs="Times New Roman"/>
        </w:rPr>
        <w:t>prodávajícího vyplývající z čl. VIII. této smlouvy</w:t>
      </w:r>
      <w:r w:rsidRPr="0065575E">
        <w:rPr>
          <w:rFonts w:ascii="Times New Roman" w:hAnsi="Times New Roman" w:cs="Times New Roman"/>
        </w:rPr>
        <w:t xml:space="preserve">, dále v případě, že na sebe podá </w:t>
      </w:r>
      <w:r>
        <w:rPr>
          <w:rFonts w:ascii="Times New Roman" w:hAnsi="Times New Roman" w:cs="Times New Roman"/>
        </w:rPr>
        <w:t xml:space="preserve">prodávající </w:t>
      </w:r>
      <w:r w:rsidRPr="0065575E">
        <w:rPr>
          <w:rFonts w:ascii="Times New Roman" w:hAnsi="Times New Roman" w:cs="Times New Roman"/>
        </w:rPr>
        <w:t>insolvenční návrh, a dále bylo</w:t>
      </w:r>
      <w:r w:rsidRPr="0065575E">
        <w:rPr>
          <w:rFonts w:ascii="Times New Roman" w:hAnsi="Times New Roman" w:cs="Times New Roman"/>
        </w:rPr>
        <w:noBreakHyphen/>
        <w:t xml:space="preserve">li příslušným soudem rozhodnuto o tom, že </w:t>
      </w:r>
      <w:r>
        <w:rPr>
          <w:rFonts w:ascii="Times New Roman" w:hAnsi="Times New Roman" w:cs="Times New Roman"/>
        </w:rPr>
        <w:t xml:space="preserve">prodávající </w:t>
      </w:r>
      <w:r w:rsidRPr="0065575E">
        <w:rPr>
          <w:rFonts w:ascii="Times New Roman" w:hAnsi="Times New Roman" w:cs="Times New Roman"/>
        </w:rPr>
        <w:t>je v úpadku ve smyslu zákona č. 182/2006 Sb., o úpadku a způsobech jeho řešení (insolvenční zákon), ve znění pozdějších předpisů (a to bez ohledu na právní moc tohoto rozhodnutí),</w:t>
      </w:r>
    </w:p>
    <w:p w14:paraId="7B482235" w14:textId="1E7E5E6F" w:rsidR="00616E48" w:rsidRPr="00351912" w:rsidRDefault="00F259DF" w:rsidP="00351912">
      <w:pPr>
        <w:pStyle w:val="Import3"/>
        <w:numPr>
          <w:ilvl w:val="0"/>
          <w:numId w:val="13"/>
        </w:numPr>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autoSpaceDN/>
        <w:adjustRightInd/>
        <w:spacing w:before="57" w:line="276" w:lineRule="auto"/>
        <w:ind w:hanging="294"/>
        <w:jc w:val="both"/>
        <w:rPr>
          <w:b/>
        </w:rPr>
      </w:pPr>
      <w:r w:rsidRPr="00F259DF">
        <w:rPr>
          <w:rFonts w:ascii="Times New Roman" w:hAnsi="Times New Roman" w:cs="Times New Roman"/>
        </w:rPr>
        <w:t xml:space="preserve">písemnou výpovědí </w:t>
      </w:r>
      <w:r>
        <w:rPr>
          <w:rFonts w:ascii="Times New Roman" w:hAnsi="Times New Roman" w:cs="Times New Roman"/>
        </w:rPr>
        <w:t xml:space="preserve">prodávajícího </w:t>
      </w:r>
      <w:r w:rsidRPr="00F259DF">
        <w:rPr>
          <w:rFonts w:ascii="Times New Roman" w:hAnsi="Times New Roman" w:cs="Times New Roman"/>
        </w:rPr>
        <w:t xml:space="preserve">bez výpovědní doby, a to v případě neuhrazení sjednané </w:t>
      </w:r>
      <w:r>
        <w:rPr>
          <w:rFonts w:ascii="Times New Roman" w:hAnsi="Times New Roman" w:cs="Times New Roman"/>
        </w:rPr>
        <w:t xml:space="preserve">kupní </w:t>
      </w:r>
      <w:r w:rsidRPr="00F259DF">
        <w:rPr>
          <w:rFonts w:ascii="Times New Roman" w:hAnsi="Times New Roman" w:cs="Times New Roman"/>
        </w:rPr>
        <w:t xml:space="preserve">ceny </w:t>
      </w:r>
      <w:r>
        <w:rPr>
          <w:rFonts w:ascii="Times New Roman" w:hAnsi="Times New Roman" w:cs="Times New Roman"/>
        </w:rPr>
        <w:t xml:space="preserve">zboží </w:t>
      </w:r>
      <w:r w:rsidRPr="00F259DF">
        <w:rPr>
          <w:rFonts w:ascii="Times New Roman" w:hAnsi="Times New Roman" w:cs="Times New Roman"/>
        </w:rPr>
        <w:t xml:space="preserve">po druhé výzvě </w:t>
      </w:r>
      <w:r>
        <w:rPr>
          <w:rFonts w:ascii="Times New Roman" w:hAnsi="Times New Roman" w:cs="Times New Roman"/>
        </w:rPr>
        <w:t xml:space="preserve">prodávajícího </w:t>
      </w:r>
      <w:r w:rsidRPr="00F259DF">
        <w:rPr>
          <w:rFonts w:ascii="Times New Roman" w:hAnsi="Times New Roman" w:cs="Times New Roman"/>
        </w:rPr>
        <w:t>k uhrazení dlužné částky, přičemž druhá výzva nesmí následovat dříve než 30 dnů po doručení první výzvy</w:t>
      </w:r>
      <w:r w:rsidR="00CF4C6C">
        <w:rPr>
          <w:rFonts w:ascii="Times New Roman" w:hAnsi="Times New Roman" w:cs="Times New Roman"/>
        </w:rPr>
        <w:t>.</w:t>
      </w:r>
    </w:p>
    <w:p w14:paraId="0BC0D00A" w14:textId="70F98BE8" w:rsidR="005D3A8B" w:rsidRPr="00351912" w:rsidRDefault="005D3A8B" w:rsidP="00351912">
      <w:pPr>
        <w:pStyle w:val="Import5"/>
        <w:numPr>
          <w:ilvl w:val="0"/>
          <w:numId w:val="14"/>
        </w:numPr>
        <w:tabs>
          <w:tab w:val="clear" w:pos="360"/>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autoSpaceDN/>
        <w:adjustRightInd/>
        <w:jc w:val="both"/>
        <w:rPr>
          <w:rFonts w:ascii="Times New Roman" w:hAnsi="Times New Roman" w:cs="Times New Roman"/>
          <w:bCs/>
        </w:rPr>
      </w:pPr>
      <w:r w:rsidRPr="005D3A8B">
        <w:rPr>
          <w:rFonts w:ascii="Times New Roman" w:hAnsi="Times New Roman" w:cs="Times New Roman"/>
          <w:snapToGrid w:val="0"/>
        </w:rPr>
        <w:t xml:space="preserve">V případě zániku této smlouvy </w:t>
      </w:r>
      <w:r>
        <w:rPr>
          <w:rFonts w:ascii="Times New Roman" w:hAnsi="Times New Roman" w:cs="Times New Roman"/>
          <w:snapToGrid w:val="0"/>
        </w:rPr>
        <w:t>výpovědí kterékoli ze smluvních stran</w:t>
      </w:r>
      <w:r w:rsidRPr="005D3A8B">
        <w:rPr>
          <w:rFonts w:ascii="Times New Roman" w:hAnsi="Times New Roman" w:cs="Times New Roman"/>
          <w:snapToGrid w:val="0"/>
        </w:rPr>
        <w:t xml:space="preserve"> je však </w:t>
      </w:r>
      <w:r>
        <w:rPr>
          <w:rFonts w:ascii="Times New Roman" w:hAnsi="Times New Roman" w:cs="Times New Roman"/>
          <w:snapToGrid w:val="0"/>
        </w:rPr>
        <w:t xml:space="preserve">prodávající </w:t>
      </w:r>
      <w:r w:rsidRPr="005D3A8B">
        <w:rPr>
          <w:rFonts w:ascii="Times New Roman" w:hAnsi="Times New Roman" w:cs="Times New Roman"/>
          <w:snapToGrid w:val="0"/>
        </w:rPr>
        <w:t xml:space="preserve">povinen řádně </w:t>
      </w:r>
      <w:r>
        <w:rPr>
          <w:rFonts w:ascii="Times New Roman" w:hAnsi="Times New Roman" w:cs="Times New Roman"/>
          <w:snapToGrid w:val="0"/>
        </w:rPr>
        <w:t xml:space="preserve">splnit objednávku kupujícího, </w:t>
      </w:r>
      <w:r w:rsidRPr="005D3A8B">
        <w:rPr>
          <w:rFonts w:ascii="Times New Roman" w:hAnsi="Times New Roman" w:cs="Times New Roman"/>
          <w:snapToGrid w:val="0"/>
        </w:rPr>
        <w:t xml:space="preserve">pokud </w:t>
      </w:r>
      <w:r w:rsidR="00D22422">
        <w:rPr>
          <w:rFonts w:ascii="Times New Roman" w:hAnsi="Times New Roman" w:cs="Times New Roman"/>
          <w:snapToGrid w:val="0"/>
        </w:rPr>
        <w:t xml:space="preserve">taková </w:t>
      </w:r>
      <w:r w:rsidRPr="005D3A8B">
        <w:rPr>
          <w:rFonts w:ascii="Times New Roman" w:hAnsi="Times New Roman" w:cs="Times New Roman"/>
          <w:snapToGrid w:val="0"/>
        </w:rPr>
        <w:t xml:space="preserve">byla </w:t>
      </w:r>
      <w:r w:rsidR="00D22422">
        <w:rPr>
          <w:rFonts w:ascii="Times New Roman" w:hAnsi="Times New Roman" w:cs="Times New Roman"/>
          <w:snapToGrid w:val="0"/>
        </w:rPr>
        <w:t xml:space="preserve">kupujícím </w:t>
      </w:r>
      <w:r w:rsidRPr="005D3A8B">
        <w:rPr>
          <w:rFonts w:ascii="Times New Roman" w:hAnsi="Times New Roman" w:cs="Times New Roman"/>
          <w:snapToGrid w:val="0"/>
        </w:rPr>
        <w:t>uč</w:t>
      </w:r>
      <w:r w:rsidR="00D22422">
        <w:rPr>
          <w:rFonts w:ascii="Times New Roman" w:hAnsi="Times New Roman" w:cs="Times New Roman"/>
          <w:snapToGrid w:val="0"/>
        </w:rPr>
        <w:t>iněna před zánikem této smlouvy</w:t>
      </w:r>
      <w:r w:rsidRPr="005D3A8B">
        <w:rPr>
          <w:rFonts w:ascii="Times New Roman" w:hAnsi="Times New Roman" w:cs="Times New Roman"/>
          <w:snapToGrid w:val="0"/>
        </w:rPr>
        <w:t xml:space="preserve">; to neplatí, pokud </w:t>
      </w:r>
      <w:r w:rsidR="00D22422">
        <w:rPr>
          <w:rFonts w:ascii="Times New Roman" w:hAnsi="Times New Roman" w:cs="Times New Roman"/>
          <w:snapToGrid w:val="0"/>
        </w:rPr>
        <w:t xml:space="preserve">kupující </w:t>
      </w:r>
      <w:r w:rsidRPr="005D3A8B">
        <w:rPr>
          <w:rFonts w:ascii="Times New Roman" w:hAnsi="Times New Roman" w:cs="Times New Roman"/>
          <w:snapToGrid w:val="0"/>
        </w:rPr>
        <w:t xml:space="preserve">nejpozději současně s okamžikem zániku této smlouvy dá </w:t>
      </w:r>
      <w:r w:rsidR="00D22422">
        <w:rPr>
          <w:rFonts w:ascii="Times New Roman" w:hAnsi="Times New Roman" w:cs="Times New Roman"/>
          <w:snapToGrid w:val="0"/>
        </w:rPr>
        <w:t xml:space="preserve">prodávajícímu </w:t>
      </w:r>
      <w:r w:rsidRPr="005D3A8B">
        <w:rPr>
          <w:rFonts w:ascii="Times New Roman" w:hAnsi="Times New Roman" w:cs="Times New Roman"/>
          <w:snapToGrid w:val="0"/>
        </w:rPr>
        <w:t>jiný pokyn.</w:t>
      </w:r>
    </w:p>
    <w:p w14:paraId="0B70A59C" w14:textId="2EC29EE1" w:rsidR="00CE3229" w:rsidRPr="00351912" w:rsidRDefault="00CE3229" w:rsidP="00351912">
      <w:pPr>
        <w:pStyle w:val="Import5"/>
        <w:numPr>
          <w:ilvl w:val="0"/>
          <w:numId w:val="14"/>
        </w:numPr>
        <w:tabs>
          <w:tab w:val="clear" w:pos="360"/>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autoSpaceDN/>
        <w:adjustRightInd/>
        <w:jc w:val="both"/>
        <w:rPr>
          <w:rFonts w:ascii="Times New Roman" w:hAnsi="Times New Roman"/>
        </w:rPr>
      </w:pPr>
      <w:r w:rsidRPr="00351912">
        <w:rPr>
          <w:rFonts w:ascii="Times New Roman" w:hAnsi="Times New Roman" w:cs="Times New Roman"/>
          <w:bCs/>
        </w:rPr>
        <w:t>Výpovědní doba počíná běžet prvním dnem následujícího kalendářního měsíce po jejím doručení druhé smluvní straně</w:t>
      </w:r>
      <w:r>
        <w:rPr>
          <w:rFonts w:ascii="Times New Roman" w:hAnsi="Times New Roman" w:cs="Times New Roman"/>
          <w:bCs/>
        </w:rPr>
        <w:t>.</w:t>
      </w:r>
    </w:p>
    <w:p w14:paraId="667CD62E" w14:textId="5E318D7B" w:rsidR="006018C5" w:rsidRDefault="006018C5" w:rsidP="00351912">
      <w:pPr>
        <w:pStyle w:val="Import5"/>
        <w:numPr>
          <w:ilvl w:val="0"/>
          <w:numId w:val="14"/>
        </w:numPr>
        <w:tabs>
          <w:tab w:val="clear" w:pos="360"/>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autoSpaceDN/>
        <w:adjustRightInd/>
        <w:jc w:val="both"/>
        <w:rPr>
          <w:rFonts w:ascii="Times New Roman" w:hAnsi="Times New Roman" w:cs="Times New Roman"/>
          <w:bCs/>
        </w:rPr>
      </w:pPr>
      <w:r w:rsidRPr="006018C5">
        <w:rPr>
          <w:rFonts w:ascii="Times New Roman" w:hAnsi="Times New Roman" w:cs="Times New Roman"/>
          <w:bCs/>
        </w:rPr>
        <w:t>Zánikem této smlouvy není dotčeno právo oprávněné smluvní strany na zaplacení smluvní pokuty ani na náhradu škody vzniklé porušením smlouvy, ani ujednání, která mají vzhledem ke své povaze zavazovat strany i po zániku smlouvy.</w:t>
      </w:r>
    </w:p>
    <w:p w14:paraId="4413E12B" w14:textId="77777777" w:rsidR="00694B04" w:rsidRDefault="00694B04" w:rsidP="00694B04">
      <w:pPr>
        <w:pStyle w:val="Import5"/>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autoSpaceDN/>
        <w:adjustRightInd/>
        <w:ind w:firstLine="0"/>
        <w:jc w:val="both"/>
        <w:rPr>
          <w:rFonts w:ascii="Times New Roman" w:hAnsi="Times New Roman" w:cs="Times New Roman"/>
          <w:bCs/>
        </w:rPr>
      </w:pPr>
    </w:p>
    <w:p w14:paraId="72FC2B5D" w14:textId="77777777" w:rsidR="002D5B4C" w:rsidRDefault="002D5B4C" w:rsidP="00694B04">
      <w:pPr>
        <w:pStyle w:val="Import5"/>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autoSpaceDN/>
        <w:adjustRightInd/>
        <w:ind w:firstLine="0"/>
        <w:jc w:val="both"/>
        <w:rPr>
          <w:rFonts w:ascii="Times New Roman" w:hAnsi="Times New Roman" w:cs="Times New Roman"/>
          <w:bCs/>
        </w:rPr>
      </w:pPr>
    </w:p>
    <w:p w14:paraId="4F1883BF" w14:textId="77777777" w:rsidR="002D5B4C" w:rsidRDefault="002D5B4C" w:rsidP="00694B04">
      <w:pPr>
        <w:pStyle w:val="Import5"/>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autoSpaceDN/>
        <w:adjustRightInd/>
        <w:ind w:firstLine="0"/>
        <w:jc w:val="both"/>
        <w:rPr>
          <w:rFonts w:ascii="Times New Roman" w:hAnsi="Times New Roman" w:cs="Times New Roman"/>
          <w:bCs/>
        </w:rPr>
      </w:pPr>
    </w:p>
    <w:p w14:paraId="7A83250D" w14:textId="77777777" w:rsidR="002D5B4C" w:rsidRPr="00351912" w:rsidRDefault="002D5B4C" w:rsidP="00694B04">
      <w:pPr>
        <w:pStyle w:val="Import5"/>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autoSpaceDN/>
        <w:adjustRightInd/>
        <w:ind w:firstLine="0"/>
        <w:jc w:val="both"/>
        <w:rPr>
          <w:rFonts w:ascii="Times New Roman" w:hAnsi="Times New Roman" w:cs="Times New Roman"/>
          <w:bCs/>
        </w:rPr>
      </w:pPr>
      <w:bookmarkStart w:id="2" w:name="_GoBack"/>
      <w:bookmarkEnd w:id="2"/>
    </w:p>
    <w:p w14:paraId="76F7C7F0" w14:textId="02242735" w:rsidR="00616E48" w:rsidRDefault="00616E48" w:rsidP="00694B04">
      <w:pPr>
        <w:widowControl w:val="0"/>
        <w:spacing w:before="240"/>
        <w:jc w:val="center"/>
        <w:rPr>
          <w:b/>
          <w:bCs/>
          <w:sz w:val="24"/>
          <w:szCs w:val="24"/>
        </w:rPr>
      </w:pPr>
      <w:r>
        <w:rPr>
          <w:b/>
          <w:bCs/>
          <w:sz w:val="24"/>
          <w:szCs w:val="24"/>
        </w:rPr>
        <w:lastRenderedPageBreak/>
        <w:t>X</w:t>
      </w:r>
      <w:r w:rsidR="00B512C6">
        <w:rPr>
          <w:b/>
          <w:bCs/>
          <w:sz w:val="24"/>
          <w:szCs w:val="24"/>
        </w:rPr>
        <w:t>I</w:t>
      </w:r>
      <w:r w:rsidRPr="006B0349">
        <w:rPr>
          <w:b/>
          <w:bCs/>
          <w:sz w:val="24"/>
          <w:szCs w:val="24"/>
        </w:rPr>
        <w:t>.</w:t>
      </w:r>
    </w:p>
    <w:p w14:paraId="1ABE2ED6" w14:textId="77777777" w:rsidR="00616E48" w:rsidRPr="0099383D" w:rsidRDefault="00616E48" w:rsidP="00351912">
      <w:pPr>
        <w:widowControl w:val="0"/>
        <w:spacing w:after="232"/>
        <w:jc w:val="center"/>
        <w:rPr>
          <w:rFonts w:cs="Times New Roman"/>
          <w:sz w:val="24"/>
          <w:szCs w:val="24"/>
        </w:rPr>
      </w:pPr>
      <w:r w:rsidRPr="0099383D">
        <w:rPr>
          <w:rFonts w:cs="Times New Roman"/>
          <w:b/>
          <w:bCs/>
          <w:sz w:val="24"/>
          <w:szCs w:val="24"/>
        </w:rPr>
        <w:t xml:space="preserve">Závěrečná ustanovení </w:t>
      </w:r>
    </w:p>
    <w:p w14:paraId="2EF0338C" w14:textId="7B55E7D7" w:rsidR="0099383D" w:rsidRPr="00351912" w:rsidRDefault="0099383D" w:rsidP="00351912">
      <w:pPr>
        <w:widowControl w:val="0"/>
        <w:numPr>
          <w:ilvl w:val="3"/>
          <w:numId w:val="19"/>
        </w:numPr>
        <w:tabs>
          <w:tab w:val="clear" w:pos="2880"/>
        </w:tabs>
        <w:ind w:left="357" w:hanging="357"/>
        <w:jc w:val="both"/>
        <w:rPr>
          <w:rFonts w:cs="Times New Roman"/>
          <w:sz w:val="24"/>
          <w:szCs w:val="24"/>
        </w:rPr>
      </w:pPr>
      <w:r w:rsidRPr="00351912">
        <w:rPr>
          <w:rFonts w:cs="Times New Roman"/>
          <w:spacing w:val="-2"/>
          <w:sz w:val="24"/>
          <w:szCs w:val="24"/>
        </w:rPr>
        <w:t>Smlouva vzniká dnem jejího uzavření; dnem uzavření této smlouvy je den označený datem u podpisů smluvních stran. Je-li takto označeno více dní, je dnem uzavření této smlouvy den z označených dnů nejpozdější.</w:t>
      </w:r>
      <w:r w:rsidRPr="00351912">
        <w:rPr>
          <w:rFonts w:cs="Times New Roman"/>
          <w:sz w:val="24"/>
          <w:szCs w:val="24"/>
        </w:rPr>
        <w:t xml:space="preserve"> V souladu s </w:t>
      </w:r>
      <w:proofErr w:type="spellStart"/>
      <w:r w:rsidRPr="00351912">
        <w:rPr>
          <w:rFonts w:cs="Times New Roman"/>
          <w:sz w:val="24"/>
          <w:szCs w:val="24"/>
        </w:rPr>
        <w:t>ust</w:t>
      </w:r>
      <w:proofErr w:type="spellEnd"/>
      <w:r w:rsidRPr="00351912">
        <w:rPr>
          <w:rFonts w:cs="Times New Roman"/>
          <w:sz w:val="24"/>
          <w:szCs w:val="24"/>
        </w:rPr>
        <w:t>. § 6 odst. 1 zákona č. 340/2015 Sb., o registru smluv, v platném znění, tato smlouva nabývá účinnosti dnem jejího uveřejnění v registru smluv.</w:t>
      </w:r>
    </w:p>
    <w:p w14:paraId="4FF643DF" w14:textId="0A3FD6F6" w:rsidR="0099383D" w:rsidRPr="00351912" w:rsidRDefault="0099383D" w:rsidP="00351912">
      <w:pPr>
        <w:widowControl w:val="0"/>
        <w:numPr>
          <w:ilvl w:val="3"/>
          <w:numId w:val="19"/>
        </w:numPr>
        <w:tabs>
          <w:tab w:val="clear" w:pos="2880"/>
        </w:tabs>
        <w:ind w:left="357" w:hanging="357"/>
        <w:jc w:val="both"/>
        <w:rPr>
          <w:rFonts w:cs="Times New Roman"/>
          <w:sz w:val="24"/>
          <w:szCs w:val="24"/>
        </w:rPr>
      </w:pPr>
      <w:r w:rsidRPr="00351912">
        <w:rPr>
          <w:rFonts w:cs="Times New Roman"/>
          <w:sz w:val="24"/>
          <w:szCs w:val="24"/>
        </w:rPr>
        <w:t>Tato smlouva, jakož i práva a povinnosti v této výslovně neupravená, se řídí právním řádem České republiky, zejména ustanoveními zákona č. 89/2012 Sb., občanského zákoníku, v</w:t>
      </w:r>
      <w:r>
        <w:rPr>
          <w:rFonts w:cs="Times New Roman"/>
          <w:sz w:val="24"/>
          <w:szCs w:val="24"/>
        </w:rPr>
        <w:t> </w:t>
      </w:r>
      <w:r w:rsidRPr="00351912">
        <w:rPr>
          <w:rFonts w:cs="Times New Roman"/>
          <w:sz w:val="24"/>
          <w:szCs w:val="24"/>
        </w:rPr>
        <w:t xml:space="preserve">platném znění, s výslovným vyloučením aplikace </w:t>
      </w:r>
      <w:proofErr w:type="spellStart"/>
      <w:r w:rsidRPr="00351912">
        <w:rPr>
          <w:rFonts w:cs="Times New Roman"/>
          <w:sz w:val="24"/>
          <w:szCs w:val="24"/>
        </w:rPr>
        <w:t>ust</w:t>
      </w:r>
      <w:proofErr w:type="spellEnd"/>
      <w:r w:rsidRPr="00351912">
        <w:rPr>
          <w:rFonts w:cs="Times New Roman"/>
          <w:sz w:val="24"/>
          <w:szCs w:val="24"/>
        </w:rPr>
        <w:t>. § 557 občanského zákoníku.</w:t>
      </w:r>
    </w:p>
    <w:p w14:paraId="35969CD3" w14:textId="77777777" w:rsidR="0099383D" w:rsidRPr="00351912" w:rsidRDefault="0099383D" w:rsidP="00351912">
      <w:pPr>
        <w:widowControl w:val="0"/>
        <w:numPr>
          <w:ilvl w:val="3"/>
          <w:numId w:val="19"/>
        </w:numPr>
        <w:tabs>
          <w:tab w:val="clear" w:pos="2880"/>
        </w:tabs>
        <w:ind w:left="357" w:hanging="357"/>
        <w:jc w:val="both"/>
        <w:rPr>
          <w:rFonts w:cs="Times New Roman"/>
          <w:sz w:val="24"/>
          <w:szCs w:val="24"/>
        </w:rPr>
      </w:pPr>
      <w:r w:rsidRPr="00351912">
        <w:rPr>
          <w:rFonts w:eastAsia="MS Mincho" w:cs="Times New Roman"/>
          <w:sz w:val="24"/>
          <w:szCs w:val="24"/>
        </w:rPr>
        <w:t>Tato smlouva je projevem svobodné a pravé vůle všech účastníků, přičemž účastníci tímto prohlašují, že se s obsahem této smlouvy seznámili, souhlasí s ním a uvádějí, že obsah této smlouvy je totožný s jejich vůlí, která je prosta jakéhokoliv nátlaku a omylu. Toto prohlášení stvrzují svými vlastnoručními podpisy.</w:t>
      </w:r>
    </w:p>
    <w:p w14:paraId="6E0B2A2F" w14:textId="77777777" w:rsidR="0099383D" w:rsidRPr="00351912" w:rsidRDefault="0099383D" w:rsidP="00351912">
      <w:pPr>
        <w:widowControl w:val="0"/>
        <w:numPr>
          <w:ilvl w:val="3"/>
          <w:numId w:val="19"/>
        </w:numPr>
        <w:tabs>
          <w:tab w:val="clear" w:pos="2880"/>
        </w:tabs>
        <w:ind w:left="357" w:hanging="357"/>
        <w:jc w:val="both"/>
        <w:rPr>
          <w:rFonts w:cs="Times New Roman"/>
          <w:sz w:val="24"/>
          <w:szCs w:val="24"/>
        </w:rPr>
      </w:pPr>
      <w:r w:rsidRPr="00351912">
        <w:rPr>
          <w:rFonts w:cs="Times New Roman"/>
          <w:sz w:val="24"/>
          <w:szCs w:val="24"/>
        </w:rPr>
        <w:t>Tato smlouva obsahuje úplné ujednání o předmětu smlouvy a všech náležitostech, které strany měly a chtěly ve smlouvě ujednat, a které považují za důležité pro závaznost této smlouvy. Žádný projev stran učiněný při jednání o této smlouvě ani projev učiněný po uzavření této smlouvy nesmí být vykládán v rozporu s výslovnými ustanoveními této smlouvy a nezakládá žádný závazek žádné ze stran.</w:t>
      </w:r>
    </w:p>
    <w:p w14:paraId="3D5E3D9E" w14:textId="77777777" w:rsidR="0099383D" w:rsidRPr="00351912" w:rsidRDefault="0099383D" w:rsidP="00351912">
      <w:pPr>
        <w:widowControl w:val="0"/>
        <w:numPr>
          <w:ilvl w:val="3"/>
          <w:numId w:val="19"/>
        </w:numPr>
        <w:tabs>
          <w:tab w:val="clear" w:pos="2880"/>
        </w:tabs>
        <w:ind w:left="357" w:hanging="357"/>
        <w:jc w:val="both"/>
        <w:rPr>
          <w:rFonts w:cs="Times New Roman"/>
          <w:sz w:val="24"/>
          <w:szCs w:val="24"/>
        </w:rPr>
      </w:pPr>
      <w:r w:rsidRPr="00351912">
        <w:rPr>
          <w:rFonts w:cs="Times New Roman"/>
          <w:sz w:val="24"/>
          <w:szCs w:val="24"/>
        </w:rPr>
        <w:t>Strany této smlouvy shodně konstatují, že si nepřejí, aby nad rámec výslovných ustanovení této smlouvy byla jakákoli práva a povinnosti dovozovány z dosavadní či budoucí praxe zavedené mezi stranami či zvyklostí zachovávaných obecně či v odvětví týkajícím se předmětu plnění této smlouvy, ledaže je ve smlouvě výslovně sjednáno jinak.</w:t>
      </w:r>
    </w:p>
    <w:p w14:paraId="636EA9A4" w14:textId="77777777" w:rsidR="0099383D" w:rsidRPr="00351912" w:rsidRDefault="0099383D" w:rsidP="00351912">
      <w:pPr>
        <w:widowControl w:val="0"/>
        <w:numPr>
          <w:ilvl w:val="3"/>
          <w:numId w:val="19"/>
        </w:numPr>
        <w:tabs>
          <w:tab w:val="clear" w:pos="2880"/>
        </w:tabs>
        <w:ind w:left="357" w:hanging="357"/>
        <w:jc w:val="both"/>
        <w:rPr>
          <w:rFonts w:cs="Times New Roman"/>
          <w:sz w:val="24"/>
          <w:szCs w:val="24"/>
        </w:rPr>
      </w:pPr>
      <w:r w:rsidRPr="00351912">
        <w:rPr>
          <w:rFonts w:cs="Times New Roman"/>
          <w:sz w:val="24"/>
          <w:szCs w:val="24"/>
        </w:rPr>
        <w:t xml:space="preserve">Prodávající zároveň tímto přebírá podle </w:t>
      </w:r>
      <w:proofErr w:type="spellStart"/>
      <w:r w:rsidRPr="00351912">
        <w:rPr>
          <w:rFonts w:cs="Times New Roman"/>
          <w:sz w:val="24"/>
          <w:szCs w:val="24"/>
        </w:rPr>
        <w:t>ust</w:t>
      </w:r>
      <w:proofErr w:type="spellEnd"/>
      <w:r w:rsidRPr="00351912">
        <w:rPr>
          <w:rFonts w:cs="Times New Roman"/>
          <w:sz w:val="24"/>
          <w:szCs w:val="24"/>
        </w:rPr>
        <w:t>. § 1765 občanského zákoníku riziko změny okolností, a to v plném rozsahu.</w:t>
      </w:r>
    </w:p>
    <w:p w14:paraId="276EF137" w14:textId="4E265C1B" w:rsidR="0099383D" w:rsidRPr="00351912" w:rsidRDefault="0099383D" w:rsidP="00351912">
      <w:pPr>
        <w:widowControl w:val="0"/>
        <w:numPr>
          <w:ilvl w:val="3"/>
          <w:numId w:val="19"/>
        </w:numPr>
        <w:tabs>
          <w:tab w:val="clear" w:pos="2880"/>
        </w:tabs>
        <w:ind w:left="357" w:hanging="357"/>
        <w:jc w:val="both"/>
        <w:rPr>
          <w:rFonts w:cs="Times New Roman"/>
          <w:sz w:val="24"/>
          <w:szCs w:val="24"/>
        </w:rPr>
      </w:pPr>
      <w:r w:rsidRPr="00351912">
        <w:rPr>
          <w:rFonts w:cs="Times New Roman"/>
          <w:sz w:val="24"/>
          <w:szCs w:val="24"/>
        </w:rPr>
        <w:t>Prodávající není oprávněn si jednostranně započíst jakoukoli pohledávku vzniklou na základě této smlouvy či v souvislosti s touto vůči pohledávkám kupujícího vyplývajícím z</w:t>
      </w:r>
      <w:r w:rsidR="00D7358E">
        <w:rPr>
          <w:rFonts w:cs="Times New Roman"/>
          <w:sz w:val="24"/>
          <w:szCs w:val="24"/>
        </w:rPr>
        <w:t> </w:t>
      </w:r>
      <w:r w:rsidRPr="00351912">
        <w:rPr>
          <w:rFonts w:cs="Times New Roman"/>
          <w:sz w:val="24"/>
          <w:szCs w:val="24"/>
        </w:rPr>
        <w:t>této smlouvy či v souvislosti s touto.</w:t>
      </w:r>
    </w:p>
    <w:p w14:paraId="66288F63" w14:textId="77777777" w:rsidR="0099383D" w:rsidRPr="00351912" w:rsidRDefault="0099383D" w:rsidP="00351912">
      <w:pPr>
        <w:widowControl w:val="0"/>
        <w:numPr>
          <w:ilvl w:val="3"/>
          <w:numId w:val="19"/>
        </w:numPr>
        <w:tabs>
          <w:tab w:val="clear" w:pos="2880"/>
        </w:tabs>
        <w:ind w:left="357" w:hanging="357"/>
        <w:jc w:val="both"/>
        <w:rPr>
          <w:rFonts w:cs="Times New Roman"/>
          <w:sz w:val="24"/>
          <w:szCs w:val="24"/>
        </w:rPr>
      </w:pPr>
      <w:r w:rsidRPr="00351912">
        <w:rPr>
          <w:rFonts w:cs="Times New Roman"/>
          <w:sz w:val="24"/>
          <w:szCs w:val="24"/>
        </w:rPr>
        <w:t xml:space="preserve">Není-li v této smlouvě výslovně ujednáno jinak, tuto smlouvu je možno měnit pouze písemnými (popř. ve formě sjednané pro uzavření této smlouvy dle odst. 11 tohoto článku), číslovanými dodatky, podepsanými všemi stranami. Strany výslovně vylučují provádět jakékoli změny této smlouvy ve formě jiné než dle věty první tohoto odstavce (příp. ve formě přísnější od této). </w:t>
      </w:r>
    </w:p>
    <w:p w14:paraId="3D11C2F3" w14:textId="2E50F9B6" w:rsidR="0099383D" w:rsidRPr="00351912" w:rsidRDefault="0099383D" w:rsidP="00351912">
      <w:pPr>
        <w:widowControl w:val="0"/>
        <w:numPr>
          <w:ilvl w:val="3"/>
          <w:numId w:val="19"/>
        </w:numPr>
        <w:tabs>
          <w:tab w:val="clear" w:pos="2880"/>
        </w:tabs>
        <w:ind w:left="357" w:hanging="357"/>
        <w:jc w:val="both"/>
        <w:rPr>
          <w:rFonts w:cs="Times New Roman"/>
          <w:sz w:val="24"/>
          <w:szCs w:val="24"/>
        </w:rPr>
      </w:pPr>
      <w:r w:rsidRPr="00351912">
        <w:rPr>
          <w:rFonts w:eastAsia="MS Mincho" w:cs="Times New Roman"/>
          <w:sz w:val="24"/>
          <w:szCs w:val="24"/>
        </w:rPr>
        <w:t>Strany této smlouvy sjednávají, že pokud v důsledku změny či odlišného výkladu právních předpisů anebo judikatury soudů anebo jiné skutečnosti bude u některého ustanovení této smlouvy shledán důvod jeho neplatnosti či nevynutitelnosti, tato smlouva jako celek bude nadále platit, přičemž za neplatnou bude možné považovat pouze tu část, které se důvod neplatnosti či nevynutitelnosti bude přímo týkat. Strany smlouvy se pak zavazují toto ustanovení doplnit či nahradit novým ujednáním, které bude odpovídat aktuálnímu výkladu právních předpisů, aby smyslu a účelu smlouvy bylo dosaženo.</w:t>
      </w:r>
    </w:p>
    <w:p w14:paraId="6D70B306" w14:textId="73887D5A" w:rsidR="0099383D" w:rsidRPr="00351912" w:rsidRDefault="0099383D" w:rsidP="00351912">
      <w:pPr>
        <w:widowControl w:val="0"/>
        <w:numPr>
          <w:ilvl w:val="3"/>
          <w:numId w:val="19"/>
        </w:numPr>
        <w:tabs>
          <w:tab w:val="clear" w:pos="2880"/>
        </w:tabs>
        <w:ind w:left="357" w:hanging="357"/>
        <w:jc w:val="both"/>
        <w:rPr>
          <w:rFonts w:cs="Times New Roman"/>
          <w:sz w:val="24"/>
          <w:szCs w:val="24"/>
        </w:rPr>
      </w:pPr>
      <w:r w:rsidRPr="00351912">
        <w:rPr>
          <w:rFonts w:cs="Times New Roman"/>
          <w:sz w:val="24"/>
          <w:szCs w:val="24"/>
        </w:rPr>
        <w:t>Prodávající nemůže bez předchozího písemného souhlasu kupujícího postoupit svá práva a povinnosti plynoucí z této smlouvy či s touto související, ani tuto smlouvu jako celek, třetí straně.</w:t>
      </w:r>
    </w:p>
    <w:p w14:paraId="1790E9B7" w14:textId="1132FC0E" w:rsidR="0099383D" w:rsidRPr="00351912" w:rsidRDefault="0099383D" w:rsidP="00351912">
      <w:pPr>
        <w:widowControl w:val="0"/>
        <w:numPr>
          <w:ilvl w:val="3"/>
          <w:numId w:val="19"/>
        </w:numPr>
        <w:tabs>
          <w:tab w:val="clear" w:pos="2880"/>
        </w:tabs>
        <w:ind w:left="357" w:hanging="357"/>
        <w:jc w:val="both"/>
        <w:rPr>
          <w:rFonts w:cs="Times New Roman"/>
          <w:sz w:val="24"/>
          <w:szCs w:val="24"/>
        </w:rPr>
      </w:pPr>
      <w:r w:rsidRPr="00351912">
        <w:rPr>
          <w:rFonts w:cs="Times New Roman"/>
          <w:sz w:val="24"/>
          <w:szCs w:val="24"/>
        </w:rPr>
        <w:t>Tato smlouva je vyhotovena ve 2 stejnopisech s platností originálu, z nichž kupující obdrží 1 a prodávající 1. Tato smlouva může být uzavřena rovněž elektronicky, uznávanými elektronickými podpisy.</w:t>
      </w:r>
    </w:p>
    <w:p w14:paraId="2D62C0C3" w14:textId="52FE4E6C" w:rsidR="0099383D" w:rsidRDefault="0099383D" w:rsidP="00351912">
      <w:pPr>
        <w:widowControl w:val="0"/>
        <w:numPr>
          <w:ilvl w:val="3"/>
          <w:numId w:val="19"/>
        </w:numPr>
        <w:tabs>
          <w:tab w:val="clear" w:pos="2880"/>
        </w:tabs>
        <w:ind w:left="357" w:hanging="357"/>
        <w:jc w:val="both"/>
        <w:rPr>
          <w:rFonts w:cs="Times New Roman"/>
          <w:sz w:val="24"/>
          <w:szCs w:val="24"/>
        </w:rPr>
      </w:pPr>
      <w:r w:rsidRPr="00351912">
        <w:rPr>
          <w:rFonts w:cs="Times New Roman"/>
          <w:sz w:val="24"/>
          <w:szCs w:val="24"/>
        </w:rPr>
        <w:t>Smluvní strany se dohodly, že uveřejnění této smlouvy v souladu se zákonem o registru smluv provede kupující.</w:t>
      </w:r>
    </w:p>
    <w:p w14:paraId="6D2B2506" w14:textId="14E101C5" w:rsidR="007D4032" w:rsidRDefault="007D4032" w:rsidP="00351912">
      <w:pPr>
        <w:widowControl w:val="0"/>
        <w:numPr>
          <w:ilvl w:val="3"/>
          <w:numId w:val="19"/>
        </w:numPr>
        <w:tabs>
          <w:tab w:val="clear" w:pos="2880"/>
        </w:tabs>
        <w:ind w:left="357" w:hanging="357"/>
        <w:jc w:val="both"/>
        <w:rPr>
          <w:rFonts w:cs="Times New Roman"/>
          <w:sz w:val="24"/>
          <w:szCs w:val="24"/>
        </w:rPr>
      </w:pPr>
      <w:r>
        <w:rPr>
          <w:rFonts w:cs="Times New Roman"/>
          <w:sz w:val="24"/>
          <w:szCs w:val="24"/>
        </w:rPr>
        <w:t xml:space="preserve">V případě, že smluvní strany této smlouvy v souvislosti s touto uzavřely rovněž příslušnou </w:t>
      </w:r>
      <w:r>
        <w:rPr>
          <w:rFonts w:cs="Times New Roman"/>
          <w:sz w:val="24"/>
          <w:szCs w:val="24"/>
        </w:rPr>
        <w:lastRenderedPageBreak/>
        <w:t>Smlouvu o spolupráci, za účelem plnění povinnosti kupujícího stanovené v </w:t>
      </w:r>
      <w:proofErr w:type="spellStart"/>
      <w:r>
        <w:rPr>
          <w:rFonts w:cs="Times New Roman"/>
          <w:sz w:val="24"/>
          <w:szCs w:val="24"/>
        </w:rPr>
        <w:t>ust</w:t>
      </w:r>
      <w:proofErr w:type="spellEnd"/>
      <w:r>
        <w:rPr>
          <w:rFonts w:cs="Times New Roman"/>
          <w:sz w:val="24"/>
          <w:szCs w:val="24"/>
        </w:rPr>
        <w:t>. § 81 a násl. Zákona č. 435/2004 Sb. o zaměstnanosti, ve znění pozdějších předpisů, zavazuje se prodávající, že dodávky zboží dle této smlouvy budou prováděny v souladu s takto mezi nimi uzavřenou Smlouvou o spolupráci.</w:t>
      </w:r>
    </w:p>
    <w:p w14:paraId="5D94F60C" w14:textId="5EAEF386" w:rsidR="0099383D" w:rsidRPr="00351912" w:rsidRDefault="0099383D" w:rsidP="00351912">
      <w:pPr>
        <w:widowControl w:val="0"/>
        <w:numPr>
          <w:ilvl w:val="3"/>
          <w:numId w:val="19"/>
        </w:numPr>
        <w:tabs>
          <w:tab w:val="clear" w:pos="2880"/>
        </w:tabs>
        <w:ind w:left="357" w:hanging="357"/>
        <w:jc w:val="both"/>
        <w:rPr>
          <w:rFonts w:cs="Times New Roman"/>
          <w:sz w:val="24"/>
          <w:szCs w:val="24"/>
        </w:rPr>
      </w:pPr>
      <w:r w:rsidRPr="0099383D">
        <w:rPr>
          <w:rFonts w:cs="Times New Roman"/>
          <w:sz w:val="24"/>
          <w:szCs w:val="24"/>
        </w:rPr>
        <w:t>Nedílnou součástí této smlouvy jsou následující přílohy:</w:t>
      </w:r>
    </w:p>
    <w:p w14:paraId="723D34B9" w14:textId="1CC58EDF" w:rsidR="00A51BB5" w:rsidRPr="00351912" w:rsidRDefault="00903C0D" w:rsidP="00351912">
      <w:pPr>
        <w:widowControl w:val="0"/>
        <w:suppressAutoHyphens/>
        <w:spacing w:before="120"/>
        <w:ind w:left="1985" w:hanging="1559"/>
        <w:rPr>
          <w:rFonts w:cs="Times New Roman"/>
          <w:color w:val="1F497D" w:themeColor="text2"/>
          <w:sz w:val="24"/>
          <w:szCs w:val="24"/>
        </w:rPr>
      </w:pPr>
      <w:r w:rsidRPr="00351912">
        <w:rPr>
          <w:rFonts w:cs="Times New Roman"/>
          <w:sz w:val="24"/>
          <w:szCs w:val="24"/>
        </w:rPr>
        <w:t>Příloha č. 1</w:t>
      </w:r>
      <w:r w:rsidR="00616E48" w:rsidRPr="00351912">
        <w:rPr>
          <w:rFonts w:cs="Times New Roman"/>
          <w:sz w:val="24"/>
          <w:szCs w:val="24"/>
        </w:rPr>
        <w:t xml:space="preserve"> – </w:t>
      </w:r>
      <w:r w:rsidRPr="00351912">
        <w:rPr>
          <w:rFonts w:cs="Times New Roman"/>
          <w:sz w:val="24"/>
          <w:szCs w:val="24"/>
        </w:rPr>
        <w:t>Ceny a specifikace zboží</w:t>
      </w:r>
      <w:r w:rsidR="00D7358E">
        <w:rPr>
          <w:rFonts w:cs="Times New Roman"/>
          <w:sz w:val="24"/>
          <w:szCs w:val="24"/>
        </w:rPr>
        <w:t>.</w:t>
      </w:r>
      <w:r w:rsidR="00A51BB5" w:rsidRPr="00351912">
        <w:rPr>
          <w:rFonts w:cs="Times New Roman"/>
          <w:color w:val="1F497D" w:themeColor="text2"/>
          <w:sz w:val="24"/>
          <w:szCs w:val="24"/>
        </w:rPr>
        <w:tab/>
      </w:r>
    </w:p>
    <w:p w14:paraId="39CB2202" w14:textId="311C964B" w:rsidR="00616E48" w:rsidRPr="00351912" w:rsidRDefault="00616E48" w:rsidP="00351912">
      <w:pPr>
        <w:widowControl w:val="0"/>
        <w:suppressAutoHyphens/>
        <w:spacing w:before="120"/>
        <w:jc w:val="both"/>
        <w:rPr>
          <w:sz w:val="24"/>
        </w:rPr>
      </w:pPr>
    </w:p>
    <w:p w14:paraId="1B9281D8" w14:textId="77777777" w:rsidR="009C7BAA" w:rsidRPr="00351912" w:rsidRDefault="009C7BAA" w:rsidP="00351912">
      <w:pPr>
        <w:pStyle w:val="Zkladntext"/>
        <w:widowControl w:val="0"/>
        <w:tabs>
          <w:tab w:val="left" w:pos="426"/>
          <w:tab w:val="left" w:pos="4820"/>
        </w:tabs>
        <w:ind w:left="426" w:hanging="426"/>
        <w:jc w:val="left"/>
        <w:rPr>
          <w:sz w:val="24"/>
        </w:rPr>
      </w:pPr>
    </w:p>
    <w:p w14:paraId="6C420AFA" w14:textId="77777777" w:rsidR="00616E48" w:rsidRPr="0099383D" w:rsidRDefault="00616E48" w:rsidP="00351912">
      <w:pPr>
        <w:pStyle w:val="Zkladntext"/>
        <w:widowControl w:val="0"/>
        <w:tabs>
          <w:tab w:val="left" w:pos="4820"/>
        </w:tabs>
        <w:jc w:val="left"/>
        <w:rPr>
          <w:sz w:val="24"/>
          <w:szCs w:val="24"/>
        </w:rPr>
      </w:pPr>
    </w:p>
    <w:p w14:paraId="1ACD8067" w14:textId="1E0CE1ED" w:rsidR="0099383D" w:rsidRPr="00351912" w:rsidRDefault="0099383D" w:rsidP="00351912">
      <w:pPr>
        <w:widowControl w:val="0"/>
        <w:rPr>
          <w:spacing w:val="-2"/>
          <w:sz w:val="24"/>
        </w:rPr>
      </w:pPr>
      <w:r w:rsidRPr="00351912">
        <w:rPr>
          <w:spacing w:val="-2"/>
          <w:sz w:val="24"/>
        </w:rPr>
        <w:t>V Třinci dne</w:t>
      </w:r>
      <w:r w:rsidRPr="00351912">
        <w:rPr>
          <w:rFonts w:cs="Times New Roman"/>
          <w:spacing w:val="-2"/>
          <w:sz w:val="24"/>
          <w:szCs w:val="24"/>
        </w:rPr>
        <w:t xml:space="preserve"> </w:t>
      </w:r>
      <w:r w:rsidRPr="00351912">
        <w:rPr>
          <w:rFonts w:cs="Times New Roman"/>
          <w:spacing w:val="-2"/>
          <w:sz w:val="24"/>
          <w:szCs w:val="24"/>
          <w:highlight w:val="yellow"/>
        </w:rPr>
        <w:t>[•]</w:t>
      </w:r>
      <w:r w:rsidRPr="00351912">
        <w:rPr>
          <w:rFonts w:cs="Times New Roman"/>
          <w:spacing w:val="-2"/>
          <w:sz w:val="24"/>
          <w:szCs w:val="24"/>
        </w:rPr>
        <w:tab/>
      </w:r>
      <w:r w:rsidRPr="00351912">
        <w:rPr>
          <w:rFonts w:cs="Times New Roman"/>
          <w:spacing w:val="-2"/>
          <w:sz w:val="24"/>
          <w:szCs w:val="24"/>
        </w:rPr>
        <w:tab/>
      </w:r>
      <w:r w:rsidRPr="00351912">
        <w:rPr>
          <w:spacing w:val="-2"/>
          <w:sz w:val="24"/>
        </w:rPr>
        <w:tab/>
      </w:r>
      <w:r w:rsidRPr="00351912">
        <w:rPr>
          <w:spacing w:val="-2"/>
          <w:sz w:val="24"/>
        </w:rPr>
        <w:tab/>
      </w:r>
      <w:r w:rsidRPr="00351912">
        <w:rPr>
          <w:spacing w:val="-2"/>
          <w:sz w:val="24"/>
        </w:rPr>
        <w:tab/>
        <w:t>V </w:t>
      </w:r>
      <w:r w:rsidRPr="00351912">
        <w:rPr>
          <w:rFonts w:cs="Times New Roman"/>
          <w:spacing w:val="-2"/>
          <w:sz w:val="24"/>
          <w:szCs w:val="24"/>
          <w:highlight w:val="yellow"/>
        </w:rPr>
        <w:t>[•]</w:t>
      </w:r>
      <w:r w:rsidRPr="00351912">
        <w:rPr>
          <w:spacing w:val="-2"/>
          <w:sz w:val="24"/>
        </w:rPr>
        <w:t xml:space="preserve"> dne</w:t>
      </w:r>
      <w:r w:rsidRPr="00351912">
        <w:rPr>
          <w:rFonts w:cs="Times New Roman"/>
          <w:spacing w:val="-2"/>
          <w:sz w:val="24"/>
          <w:szCs w:val="24"/>
        </w:rPr>
        <w:t xml:space="preserve"> </w:t>
      </w:r>
      <w:r w:rsidRPr="00351912">
        <w:rPr>
          <w:rFonts w:cs="Times New Roman"/>
          <w:spacing w:val="-2"/>
          <w:sz w:val="24"/>
          <w:szCs w:val="24"/>
          <w:highlight w:val="yellow"/>
        </w:rPr>
        <w:t>[•]</w:t>
      </w:r>
    </w:p>
    <w:p w14:paraId="58C3A12B" w14:textId="77777777" w:rsidR="0099383D" w:rsidRPr="00351912" w:rsidRDefault="0099383D" w:rsidP="00351912">
      <w:pPr>
        <w:widowControl w:val="0"/>
        <w:rPr>
          <w:spacing w:val="-2"/>
          <w:sz w:val="24"/>
        </w:rPr>
      </w:pPr>
    </w:p>
    <w:p w14:paraId="640ADFD6" w14:textId="77777777" w:rsidR="0099383D" w:rsidRPr="00351912" w:rsidRDefault="0099383D" w:rsidP="00351912">
      <w:pPr>
        <w:widowControl w:val="0"/>
        <w:rPr>
          <w:spacing w:val="-2"/>
          <w:sz w:val="24"/>
        </w:rPr>
      </w:pPr>
    </w:p>
    <w:p w14:paraId="103A0031" w14:textId="77777777" w:rsidR="0099383D" w:rsidRPr="00351912" w:rsidRDefault="0099383D" w:rsidP="00351912">
      <w:pPr>
        <w:widowControl w:val="0"/>
        <w:rPr>
          <w:spacing w:val="-2"/>
          <w:sz w:val="24"/>
        </w:rPr>
      </w:pPr>
    </w:p>
    <w:p w14:paraId="1C261D69" w14:textId="352185A4" w:rsidR="0099383D" w:rsidRPr="00351912" w:rsidRDefault="0099383D" w:rsidP="00351912">
      <w:pPr>
        <w:widowControl w:val="0"/>
        <w:tabs>
          <w:tab w:val="left" w:pos="851"/>
          <w:tab w:val="left" w:leader="underscore" w:pos="3686"/>
          <w:tab w:val="left" w:pos="5387"/>
          <w:tab w:val="left" w:leader="underscore" w:pos="8222"/>
        </w:tabs>
        <w:rPr>
          <w:rFonts w:cs="Times New Roman"/>
          <w:sz w:val="24"/>
          <w:szCs w:val="24"/>
        </w:rPr>
      </w:pPr>
      <w:r w:rsidRPr="00351912">
        <w:rPr>
          <w:rFonts w:cs="Times New Roman"/>
          <w:sz w:val="24"/>
          <w:szCs w:val="24"/>
        </w:rPr>
        <w:tab/>
      </w:r>
      <w:r w:rsidRPr="00351912">
        <w:rPr>
          <w:rFonts w:cs="Times New Roman"/>
          <w:sz w:val="24"/>
          <w:szCs w:val="24"/>
        </w:rPr>
        <w:tab/>
      </w:r>
      <w:r w:rsidRPr="00351912">
        <w:rPr>
          <w:rFonts w:cs="Times New Roman"/>
          <w:sz w:val="24"/>
          <w:szCs w:val="24"/>
        </w:rPr>
        <w:tab/>
      </w:r>
      <w:r w:rsidRPr="00351912">
        <w:rPr>
          <w:rFonts w:cs="Times New Roman"/>
          <w:sz w:val="24"/>
          <w:szCs w:val="24"/>
        </w:rPr>
        <w:tab/>
      </w:r>
    </w:p>
    <w:p w14:paraId="7D43152A" w14:textId="090C9D48" w:rsidR="0099383D" w:rsidRPr="00351912" w:rsidRDefault="0099383D" w:rsidP="00351912">
      <w:pPr>
        <w:widowControl w:val="0"/>
        <w:tabs>
          <w:tab w:val="center" w:pos="2268"/>
          <w:tab w:val="center" w:pos="6804"/>
        </w:tabs>
        <w:rPr>
          <w:rFonts w:cs="Times New Roman"/>
          <w:sz w:val="24"/>
          <w:szCs w:val="24"/>
        </w:rPr>
      </w:pPr>
      <w:r w:rsidRPr="00351912">
        <w:rPr>
          <w:rFonts w:cs="Times New Roman"/>
          <w:sz w:val="24"/>
          <w:szCs w:val="24"/>
        </w:rPr>
        <w:tab/>
      </w:r>
      <w:r w:rsidRPr="00351912">
        <w:rPr>
          <w:rFonts w:cs="Times New Roman"/>
          <w:sz w:val="24"/>
          <w:szCs w:val="24"/>
        </w:rPr>
        <w:tab/>
      </w:r>
      <w:r w:rsidRPr="00351912">
        <w:rPr>
          <w:rFonts w:cs="Times New Roman"/>
          <w:spacing w:val="-2"/>
          <w:sz w:val="24"/>
          <w:szCs w:val="24"/>
          <w:highlight w:val="yellow"/>
        </w:rPr>
        <w:t>[•]</w:t>
      </w:r>
    </w:p>
    <w:p w14:paraId="118FEC2A" w14:textId="4CCB5E84" w:rsidR="0099383D" w:rsidRPr="00351912" w:rsidRDefault="0099383D" w:rsidP="00351912">
      <w:pPr>
        <w:widowControl w:val="0"/>
        <w:tabs>
          <w:tab w:val="center" w:pos="2268"/>
          <w:tab w:val="center" w:pos="6804"/>
        </w:tabs>
        <w:rPr>
          <w:rFonts w:cs="Times New Roman"/>
          <w:spacing w:val="-2"/>
          <w:sz w:val="24"/>
          <w:szCs w:val="24"/>
        </w:rPr>
      </w:pPr>
      <w:r w:rsidRPr="00351912">
        <w:rPr>
          <w:rFonts w:cs="Times New Roman"/>
          <w:sz w:val="24"/>
          <w:szCs w:val="24"/>
        </w:rPr>
        <w:tab/>
      </w:r>
      <w:r w:rsidR="002700D7">
        <w:rPr>
          <w:spacing w:val="-2"/>
          <w:sz w:val="24"/>
        </w:rPr>
        <w:t xml:space="preserve">Bc. Jaroslav </w:t>
      </w:r>
      <w:proofErr w:type="spellStart"/>
      <w:r w:rsidR="002700D7">
        <w:rPr>
          <w:spacing w:val="-2"/>
          <w:sz w:val="24"/>
        </w:rPr>
        <w:t>Brzyszkowski</w:t>
      </w:r>
      <w:proofErr w:type="spellEnd"/>
      <w:r w:rsidRPr="00351912">
        <w:rPr>
          <w:rFonts w:cs="Times New Roman"/>
          <w:spacing w:val="-2"/>
          <w:sz w:val="24"/>
          <w:szCs w:val="24"/>
        </w:rPr>
        <w:t>, ředitel</w:t>
      </w:r>
      <w:r w:rsidRPr="00351912">
        <w:rPr>
          <w:rFonts w:cs="Times New Roman"/>
          <w:sz w:val="24"/>
          <w:szCs w:val="24"/>
        </w:rPr>
        <w:tab/>
      </w:r>
      <w:r w:rsidRPr="00351912">
        <w:rPr>
          <w:rFonts w:cs="Times New Roman"/>
          <w:spacing w:val="-2"/>
          <w:sz w:val="24"/>
          <w:szCs w:val="24"/>
          <w:highlight w:val="yellow"/>
        </w:rPr>
        <w:t>[•]</w:t>
      </w:r>
      <w:r w:rsidRPr="00351912">
        <w:rPr>
          <w:rFonts w:cs="Times New Roman"/>
          <w:spacing w:val="-2"/>
          <w:sz w:val="24"/>
          <w:szCs w:val="24"/>
        </w:rPr>
        <w:t xml:space="preserve">, </w:t>
      </w:r>
      <w:r w:rsidRPr="00351912">
        <w:rPr>
          <w:rFonts w:cs="Times New Roman"/>
          <w:spacing w:val="-2"/>
          <w:sz w:val="24"/>
          <w:szCs w:val="24"/>
          <w:highlight w:val="yellow"/>
        </w:rPr>
        <w:t>[•]</w:t>
      </w:r>
    </w:p>
    <w:p w14:paraId="5963BD21" w14:textId="77777777" w:rsidR="0099383D" w:rsidRPr="00351912" w:rsidRDefault="0099383D" w:rsidP="00351912">
      <w:pPr>
        <w:widowControl w:val="0"/>
        <w:tabs>
          <w:tab w:val="center" w:pos="2268"/>
          <w:tab w:val="center" w:pos="6804"/>
        </w:tabs>
        <w:rPr>
          <w:rFonts w:cs="Times New Roman"/>
          <w:spacing w:val="-2"/>
          <w:sz w:val="24"/>
          <w:szCs w:val="24"/>
        </w:rPr>
      </w:pPr>
      <w:r w:rsidRPr="00351912">
        <w:rPr>
          <w:rFonts w:cs="Times New Roman"/>
          <w:spacing w:val="-2"/>
          <w:sz w:val="24"/>
          <w:szCs w:val="24"/>
        </w:rPr>
        <w:tab/>
        <w:t>kupující</w:t>
      </w:r>
      <w:r w:rsidRPr="00351912">
        <w:rPr>
          <w:rFonts w:cs="Times New Roman"/>
          <w:spacing w:val="-2"/>
          <w:sz w:val="24"/>
          <w:szCs w:val="24"/>
        </w:rPr>
        <w:tab/>
        <w:t>prodávající</w:t>
      </w:r>
    </w:p>
    <w:p w14:paraId="17A0241F" w14:textId="601E3EC7" w:rsidR="00616E48" w:rsidRPr="00351912" w:rsidRDefault="00616E48" w:rsidP="00351912">
      <w:pPr>
        <w:pStyle w:val="Zkladntext"/>
        <w:widowControl w:val="0"/>
        <w:tabs>
          <w:tab w:val="left" w:pos="0"/>
          <w:tab w:val="left" w:pos="360"/>
          <w:tab w:val="left" w:pos="540"/>
          <w:tab w:val="left" w:pos="4820"/>
        </w:tabs>
        <w:ind w:left="360" w:hanging="180"/>
        <w:jc w:val="left"/>
        <w:rPr>
          <w:sz w:val="24"/>
          <w:szCs w:val="24"/>
        </w:rPr>
      </w:pPr>
    </w:p>
    <w:p w14:paraId="035B3821" w14:textId="5D8509AD" w:rsidR="00DE4C24" w:rsidRPr="00351912" w:rsidRDefault="00DE4C24" w:rsidP="00351912">
      <w:pPr>
        <w:pStyle w:val="Zkladntext"/>
        <w:widowControl w:val="0"/>
        <w:tabs>
          <w:tab w:val="left" w:pos="0"/>
          <w:tab w:val="left" w:pos="360"/>
          <w:tab w:val="left" w:pos="540"/>
          <w:tab w:val="left" w:pos="4820"/>
        </w:tabs>
        <w:ind w:left="360" w:hanging="180"/>
        <w:jc w:val="left"/>
        <w:rPr>
          <w:sz w:val="24"/>
          <w:szCs w:val="24"/>
        </w:rPr>
      </w:pPr>
    </w:p>
    <w:p w14:paraId="53D11AD2" w14:textId="77777777" w:rsidR="00DE4C24" w:rsidRPr="00351912" w:rsidRDefault="00DE4C24" w:rsidP="00351912">
      <w:pPr>
        <w:pStyle w:val="Zkladntext"/>
        <w:widowControl w:val="0"/>
        <w:tabs>
          <w:tab w:val="left" w:pos="0"/>
          <w:tab w:val="left" w:pos="360"/>
          <w:tab w:val="left" w:pos="540"/>
          <w:tab w:val="left" w:pos="4820"/>
        </w:tabs>
        <w:ind w:left="360" w:hanging="180"/>
        <w:jc w:val="left"/>
      </w:pPr>
    </w:p>
    <w:p w14:paraId="66B73911" w14:textId="77777777" w:rsidR="00616E48" w:rsidRPr="006B0349" w:rsidRDefault="00616E48" w:rsidP="00351912">
      <w:pPr>
        <w:widowControl w:val="0"/>
        <w:tabs>
          <w:tab w:val="left" w:pos="855"/>
          <w:tab w:val="left" w:pos="6510"/>
        </w:tabs>
        <w:ind w:left="855"/>
        <w:rPr>
          <w:sz w:val="24"/>
          <w:szCs w:val="24"/>
        </w:rPr>
      </w:pPr>
    </w:p>
    <w:p w14:paraId="7F147944" w14:textId="77777777" w:rsidR="00500E24" w:rsidRDefault="00500E24" w:rsidP="00351912">
      <w:pPr>
        <w:pStyle w:val="Odstavecseseznamem"/>
        <w:widowControl w:val="0"/>
        <w:ind w:left="284"/>
        <w:jc w:val="both"/>
        <w:rPr>
          <w:sz w:val="24"/>
          <w:szCs w:val="24"/>
        </w:rPr>
        <w:sectPr w:rsidR="00500E24" w:rsidSect="00D755DC">
          <w:footerReference w:type="default" r:id="rId8"/>
          <w:pgSz w:w="11906" w:h="16838"/>
          <w:pgMar w:top="1417" w:right="1417" w:bottom="1417" w:left="1418" w:header="708" w:footer="708" w:gutter="0"/>
          <w:cols w:space="708"/>
          <w:docGrid w:linePitch="360"/>
        </w:sectPr>
      </w:pPr>
    </w:p>
    <w:p w14:paraId="7F3842D9" w14:textId="339FFF05" w:rsidR="00AA746B" w:rsidRDefault="00423957" w:rsidP="00351912">
      <w:pPr>
        <w:pStyle w:val="Odstavecseseznamem"/>
        <w:widowControl w:val="0"/>
        <w:ind w:left="284"/>
        <w:jc w:val="both"/>
        <w:rPr>
          <w:sz w:val="24"/>
          <w:szCs w:val="24"/>
        </w:rPr>
      </w:pPr>
      <w:r>
        <w:rPr>
          <w:sz w:val="24"/>
          <w:szCs w:val="24"/>
        </w:rPr>
        <w:lastRenderedPageBreak/>
        <w:t>Příloha č. 1</w:t>
      </w:r>
      <w:r w:rsidRPr="006B0349">
        <w:rPr>
          <w:sz w:val="24"/>
          <w:szCs w:val="24"/>
        </w:rPr>
        <w:t xml:space="preserve"> </w:t>
      </w:r>
      <w:r w:rsidR="00AA746B">
        <w:rPr>
          <w:sz w:val="24"/>
          <w:szCs w:val="24"/>
        </w:rPr>
        <w:t>k Rámcové kupní smlouvě</w:t>
      </w:r>
      <w:r w:rsidR="0099383D">
        <w:rPr>
          <w:sz w:val="24"/>
          <w:szCs w:val="24"/>
        </w:rPr>
        <w:t xml:space="preserve"> číslo: </w:t>
      </w:r>
      <w:r w:rsidR="0099383D" w:rsidRPr="00351912">
        <w:rPr>
          <w:sz w:val="24"/>
          <w:szCs w:val="24"/>
          <w:highlight w:val="yellow"/>
        </w:rPr>
        <w:t>_________</w:t>
      </w:r>
      <w:r w:rsidR="003801DC">
        <w:rPr>
          <w:sz w:val="24"/>
          <w:szCs w:val="24"/>
        </w:rPr>
        <w:t xml:space="preserve"> - </w:t>
      </w:r>
      <w:r w:rsidR="003801DC" w:rsidRPr="004F180C">
        <w:rPr>
          <w:b/>
          <w:sz w:val="24"/>
          <w:szCs w:val="24"/>
        </w:rPr>
        <w:t>Ceník materiál</w:t>
      </w:r>
      <w:r w:rsidR="004F180C" w:rsidRPr="004F180C">
        <w:rPr>
          <w:b/>
          <w:sz w:val="24"/>
          <w:szCs w:val="24"/>
        </w:rPr>
        <w:t>u</w:t>
      </w:r>
    </w:p>
    <w:p w14:paraId="1CC5910F" w14:textId="77777777" w:rsidR="003801DC" w:rsidRDefault="003801DC" w:rsidP="00351912">
      <w:pPr>
        <w:pStyle w:val="Odstavecseseznamem"/>
        <w:widowControl w:val="0"/>
        <w:ind w:left="284"/>
        <w:jc w:val="both"/>
        <w:rPr>
          <w:sz w:val="24"/>
          <w:szCs w:val="24"/>
        </w:rPr>
      </w:pPr>
    </w:p>
    <w:p w14:paraId="636F8E4B" w14:textId="77777777" w:rsidR="00AA746B" w:rsidRDefault="00AA746B" w:rsidP="00351912">
      <w:pPr>
        <w:pStyle w:val="Odstavecseseznamem"/>
        <w:widowControl w:val="0"/>
        <w:ind w:left="284"/>
        <w:jc w:val="both"/>
        <w:rPr>
          <w:sz w:val="24"/>
          <w:szCs w:val="24"/>
        </w:rPr>
      </w:pPr>
    </w:p>
    <w:tbl>
      <w:tblPr>
        <w:tblpPr w:leftFromText="141" w:rightFromText="141" w:vertAnchor="page" w:horzAnchor="margin" w:tblpY="2176"/>
        <w:tblW w:w="14454" w:type="dxa"/>
        <w:tblLayout w:type="fixed"/>
        <w:tblCellMar>
          <w:left w:w="70" w:type="dxa"/>
          <w:right w:w="70" w:type="dxa"/>
        </w:tblCellMar>
        <w:tblLook w:val="04A0" w:firstRow="1" w:lastRow="0" w:firstColumn="1" w:lastColumn="0" w:noHBand="0" w:noVBand="1"/>
      </w:tblPr>
      <w:tblGrid>
        <w:gridCol w:w="3539"/>
        <w:gridCol w:w="1843"/>
        <w:gridCol w:w="2126"/>
        <w:gridCol w:w="992"/>
        <w:gridCol w:w="1843"/>
        <w:gridCol w:w="1559"/>
        <w:gridCol w:w="993"/>
        <w:gridCol w:w="1559"/>
      </w:tblGrid>
      <w:tr w:rsidR="003801DC" w:rsidRPr="003801DC" w14:paraId="55A6C240" w14:textId="77777777" w:rsidTr="003801DC">
        <w:trPr>
          <w:trHeight w:val="600"/>
        </w:trPr>
        <w:tc>
          <w:tcPr>
            <w:tcW w:w="3539" w:type="dxa"/>
            <w:tcBorders>
              <w:top w:val="single" w:sz="4" w:space="0" w:color="auto"/>
              <w:left w:val="single" w:sz="4" w:space="0" w:color="auto"/>
              <w:bottom w:val="single" w:sz="4" w:space="0" w:color="auto"/>
              <w:right w:val="single" w:sz="4" w:space="0" w:color="auto"/>
            </w:tcBorders>
            <w:shd w:val="clear" w:color="D9D9D9" w:fill="DCE6F2"/>
            <w:vAlign w:val="center"/>
            <w:hideMark/>
          </w:tcPr>
          <w:p w14:paraId="100917A9" w14:textId="77777777" w:rsidR="003801DC" w:rsidRPr="003801DC" w:rsidRDefault="003801DC" w:rsidP="003801DC">
            <w:pPr>
              <w:rPr>
                <w:rFonts w:ascii="Calibri" w:eastAsia="Times New Roman" w:hAnsi="Calibri" w:cs="Calibri"/>
                <w:b/>
                <w:bCs/>
                <w:color w:val="000000"/>
                <w:sz w:val="22"/>
                <w:szCs w:val="22"/>
              </w:rPr>
            </w:pPr>
            <w:r w:rsidRPr="003801DC">
              <w:rPr>
                <w:rFonts w:ascii="Calibri" w:eastAsia="Times New Roman" w:hAnsi="Calibri" w:cs="Calibri"/>
                <w:b/>
                <w:bCs/>
                <w:color w:val="000000"/>
                <w:sz w:val="22"/>
                <w:szCs w:val="22"/>
              </w:rPr>
              <w:t>Název materiálu</w:t>
            </w:r>
          </w:p>
        </w:tc>
        <w:tc>
          <w:tcPr>
            <w:tcW w:w="1843" w:type="dxa"/>
            <w:tcBorders>
              <w:top w:val="single" w:sz="4" w:space="0" w:color="auto"/>
              <w:left w:val="nil"/>
              <w:bottom w:val="single" w:sz="4" w:space="0" w:color="auto"/>
              <w:right w:val="single" w:sz="4" w:space="0" w:color="auto"/>
            </w:tcBorders>
            <w:shd w:val="clear" w:color="D9D9D9" w:fill="DCE6F2"/>
            <w:vAlign w:val="center"/>
            <w:hideMark/>
          </w:tcPr>
          <w:p w14:paraId="47DD6BB0" w14:textId="77777777" w:rsidR="003801DC" w:rsidRPr="003801DC" w:rsidRDefault="003801DC" w:rsidP="003801DC">
            <w:pPr>
              <w:jc w:val="center"/>
              <w:rPr>
                <w:rFonts w:ascii="Calibri" w:eastAsia="Times New Roman" w:hAnsi="Calibri" w:cs="Calibri"/>
                <w:b/>
                <w:bCs/>
                <w:color w:val="000000"/>
                <w:sz w:val="22"/>
                <w:szCs w:val="22"/>
              </w:rPr>
            </w:pPr>
            <w:r w:rsidRPr="003801DC">
              <w:rPr>
                <w:rFonts w:ascii="Calibri" w:eastAsia="Times New Roman" w:hAnsi="Calibri" w:cs="Calibri"/>
                <w:b/>
                <w:bCs/>
                <w:color w:val="000000"/>
                <w:sz w:val="22"/>
                <w:szCs w:val="22"/>
              </w:rPr>
              <w:t xml:space="preserve">Katalogové číslo </w:t>
            </w:r>
          </w:p>
        </w:tc>
        <w:tc>
          <w:tcPr>
            <w:tcW w:w="2126" w:type="dxa"/>
            <w:tcBorders>
              <w:top w:val="single" w:sz="4" w:space="0" w:color="auto"/>
              <w:left w:val="nil"/>
              <w:bottom w:val="single" w:sz="4" w:space="0" w:color="auto"/>
              <w:right w:val="single" w:sz="4" w:space="0" w:color="auto"/>
            </w:tcBorders>
            <w:shd w:val="clear" w:color="D9D9D9" w:fill="DCE6F2"/>
            <w:vAlign w:val="center"/>
            <w:hideMark/>
          </w:tcPr>
          <w:p w14:paraId="147908BF" w14:textId="77777777" w:rsidR="003801DC" w:rsidRPr="003801DC" w:rsidRDefault="003801DC" w:rsidP="003801DC">
            <w:pPr>
              <w:jc w:val="center"/>
              <w:rPr>
                <w:rFonts w:ascii="Calibri" w:eastAsia="Times New Roman" w:hAnsi="Calibri" w:cs="Calibri"/>
                <w:b/>
                <w:bCs/>
                <w:color w:val="000000"/>
                <w:sz w:val="22"/>
                <w:szCs w:val="22"/>
              </w:rPr>
            </w:pPr>
            <w:r w:rsidRPr="003801DC">
              <w:rPr>
                <w:rFonts w:ascii="Calibri" w:eastAsia="Times New Roman" w:hAnsi="Calibri" w:cs="Calibri"/>
                <w:b/>
                <w:bCs/>
                <w:color w:val="000000"/>
                <w:sz w:val="22"/>
                <w:szCs w:val="22"/>
              </w:rPr>
              <w:t>EAN</w:t>
            </w:r>
          </w:p>
        </w:tc>
        <w:tc>
          <w:tcPr>
            <w:tcW w:w="992" w:type="dxa"/>
            <w:tcBorders>
              <w:top w:val="single" w:sz="4" w:space="0" w:color="auto"/>
              <w:left w:val="nil"/>
              <w:bottom w:val="single" w:sz="4" w:space="0" w:color="auto"/>
              <w:right w:val="single" w:sz="4" w:space="0" w:color="auto"/>
            </w:tcBorders>
            <w:shd w:val="clear" w:color="D9D9D9" w:fill="DCE6F2"/>
            <w:vAlign w:val="center"/>
            <w:hideMark/>
          </w:tcPr>
          <w:p w14:paraId="025137A5" w14:textId="77777777" w:rsidR="003801DC" w:rsidRPr="003801DC" w:rsidRDefault="003801DC" w:rsidP="003801DC">
            <w:pPr>
              <w:jc w:val="center"/>
              <w:rPr>
                <w:rFonts w:ascii="Calibri" w:eastAsia="Times New Roman" w:hAnsi="Calibri" w:cs="Calibri"/>
                <w:b/>
                <w:bCs/>
                <w:color w:val="000000"/>
                <w:sz w:val="22"/>
                <w:szCs w:val="22"/>
              </w:rPr>
            </w:pPr>
            <w:r w:rsidRPr="003801DC">
              <w:rPr>
                <w:rFonts w:ascii="Calibri" w:eastAsia="Times New Roman" w:hAnsi="Calibri" w:cs="Calibri"/>
                <w:b/>
                <w:bCs/>
                <w:color w:val="000000"/>
                <w:sz w:val="22"/>
                <w:szCs w:val="22"/>
              </w:rPr>
              <w:t>Riziková třída</w:t>
            </w:r>
          </w:p>
        </w:tc>
        <w:tc>
          <w:tcPr>
            <w:tcW w:w="1843" w:type="dxa"/>
            <w:tcBorders>
              <w:top w:val="single" w:sz="4" w:space="0" w:color="auto"/>
              <w:left w:val="nil"/>
              <w:bottom w:val="single" w:sz="4" w:space="0" w:color="auto"/>
              <w:right w:val="single" w:sz="4" w:space="0" w:color="auto"/>
            </w:tcBorders>
            <w:shd w:val="clear" w:color="D9D9D9" w:fill="DCE6F2"/>
            <w:vAlign w:val="center"/>
            <w:hideMark/>
          </w:tcPr>
          <w:p w14:paraId="00D06786" w14:textId="77777777" w:rsidR="003801DC" w:rsidRPr="003801DC" w:rsidRDefault="003801DC" w:rsidP="003801DC">
            <w:pPr>
              <w:jc w:val="center"/>
              <w:rPr>
                <w:rFonts w:ascii="Calibri" w:eastAsia="Times New Roman" w:hAnsi="Calibri" w:cs="Calibri"/>
                <w:b/>
                <w:bCs/>
                <w:color w:val="000000"/>
                <w:sz w:val="22"/>
                <w:szCs w:val="22"/>
              </w:rPr>
            </w:pPr>
            <w:r w:rsidRPr="003801DC">
              <w:rPr>
                <w:rFonts w:ascii="Calibri" w:eastAsia="Times New Roman" w:hAnsi="Calibri" w:cs="Calibri"/>
                <w:b/>
                <w:bCs/>
                <w:color w:val="000000"/>
                <w:sz w:val="22"/>
                <w:szCs w:val="22"/>
              </w:rPr>
              <w:t>Velikost balení</w:t>
            </w:r>
          </w:p>
        </w:tc>
        <w:tc>
          <w:tcPr>
            <w:tcW w:w="1559" w:type="dxa"/>
            <w:tcBorders>
              <w:top w:val="single" w:sz="4" w:space="0" w:color="auto"/>
              <w:left w:val="nil"/>
              <w:bottom w:val="single" w:sz="4" w:space="0" w:color="auto"/>
              <w:right w:val="single" w:sz="4" w:space="0" w:color="auto"/>
            </w:tcBorders>
            <w:shd w:val="clear" w:color="D9D9D9" w:fill="DCE6F2"/>
            <w:vAlign w:val="center"/>
            <w:hideMark/>
          </w:tcPr>
          <w:p w14:paraId="56202419" w14:textId="77777777" w:rsidR="003801DC" w:rsidRPr="003801DC" w:rsidRDefault="003801DC" w:rsidP="003801DC">
            <w:pPr>
              <w:jc w:val="center"/>
              <w:rPr>
                <w:rFonts w:ascii="Calibri" w:eastAsia="Times New Roman" w:hAnsi="Calibri" w:cs="Calibri"/>
                <w:b/>
                <w:bCs/>
                <w:color w:val="000000"/>
                <w:sz w:val="22"/>
                <w:szCs w:val="22"/>
              </w:rPr>
            </w:pPr>
            <w:r w:rsidRPr="003801DC">
              <w:rPr>
                <w:rFonts w:ascii="Calibri" w:eastAsia="Times New Roman" w:hAnsi="Calibri" w:cs="Calibri"/>
                <w:b/>
                <w:bCs/>
                <w:color w:val="000000"/>
                <w:sz w:val="22"/>
                <w:szCs w:val="22"/>
              </w:rPr>
              <w:t>Cena/ks v Kč bez DPH</w:t>
            </w:r>
          </w:p>
        </w:tc>
        <w:tc>
          <w:tcPr>
            <w:tcW w:w="993" w:type="dxa"/>
            <w:tcBorders>
              <w:top w:val="single" w:sz="4" w:space="0" w:color="auto"/>
              <w:left w:val="nil"/>
              <w:bottom w:val="single" w:sz="4" w:space="0" w:color="auto"/>
              <w:right w:val="single" w:sz="4" w:space="0" w:color="auto"/>
            </w:tcBorders>
            <w:shd w:val="clear" w:color="D9D9D9" w:fill="DCE6F2"/>
            <w:vAlign w:val="center"/>
            <w:hideMark/>
          </w:tcPr>
          <w:p w14:paraId="2A15A832" w14:textId="77777777" w:rsidR="003801DC" w:rsidRPr="003801DC" w:rsidRDefault="003801DC" w:rsidP="003801DC">
            <w:pPr>
              <w:jc w:val="center"/>
              <w:rPr>
                <w:rFonts w:ascii="Calibri" w:eastAsia="Times New Roman" w:hAnsi="Calibri" w:cs="Calibri"/>
                <w:b/>
                <w:bCs/>
                <w:color w:val="000000"/>
                <w:sz w:val="22"/>
                <w:szCs w:val="22"/>
              </w:rPr>
            </w:pPr>
            <w:r w:rsidRPr="003801DC">
              <w:rPr>
                <w:rFonts w:ascii="Calibri" w:eastAsia="Times New Roman" w:hAnsi="Calibri" w:cs="Calibri"/>
                <w:b/>
                <w:bCs/>
                <w:color w:val="000000"/>
                <w:sz w:val="22"/>
                <w:szCs w:val="22"/>
              </w:rPr>
              <w:t>DPH v %</w:t>
            </w:r>
          </w:p>
        </w:tc>
        <w:tc>
          <w:tcPr>
            <w:tcW w:w="1559" w:type="dxa"/>
            <w:tcBorders>
              <w:top w:val="single" w:sz="4" w:space="0" w:color="auto"/>
              <w:left w:val="nil"/>
              <w:bottom w:val="single" w:sz="4" w:space="0" w:color="auto"/>
              <w:right w:val="single" w:sz="4" w:space="0" w:color="auto"/>
            </w:tcBorders>
            <w:shd w:val="clear" w:color="D9D9D9" w:fill="DCE6F2"/>
            <w:vAlign w:val="center"/>
            <w:hideMark/>
          </w:tcPr>
          <w:p w14:paraId="1BE25A16" w14:textId="77777777" w:rsidR="003801DC" w:rsidRPr="003801DC" w:rsidRDefault="003801DC" w:rsidP="003801DC">
            <w:pPr>
              <w:jc w:val="center"/>
              <w:rPr>
                <w:rFonts w:ascii="Calibri" w:eastAsia="Times New Roman" w:hAnsi="Calibri" w:cs="Calibri"/>
                <w:b/>
                <w:bCs/>
                <w:color w:val="000000"/>
                <w:sz w:val="22"/>
                <w:szCs w:val="22"/>
              </w:rPr>
            </w:pPr>
            <w:r w:rsidRPr="003801DC">
              <w:rPr>
                <w:rFonts w:ascii="Calibri" w:eastAsia="Times New Roman" w:hAnsi="Calibri" w:cs="Calibri"/>
                <w:b/>
                <w:bCs/>
                <w:color w:val="000000"/>
                <w:sz w:val="22"/>
                <w:szCs w:val="22"/>
              </w:rPr>
              <w:t>Cena/ks v Kč vč. DPH</w:t>
            </w:r>
          </w:p>
        </w:tc>
      </w:tr>
      <w:tr w:rsidR="003801DC" w:rsidRPr="003801DC" w14:paraId="23FED1C7" w14:textId="77777777" w:rsidTr="003801DC">
        <w:trPr>
          <w:trHeight w:val="30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7976FD4B"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center"/>
            <w:hideMark/>
          </w:tcPr>
          <w:p w14:paraId="64E02399"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center"/>
            <w:hideMark/>
          </w:tcPr>
          <w:p w14:paraId="05C2A071"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14:paraId="1691CC32" w14:textId="602FEE19" w:rsidR="003801DC" w:rsidRPr="003801DC" w:rsidRDefault="003801DC" w:rsidP="00396170">
            <w:pPr>
              <w:jc w:val="center"/>
              <w:rPr>
                <w:rFonts w:ascii="Calibri" w:eastAsia="Times New Roman" w:hAnsi="Calibri" w:cs="Calibri"/>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14:paraId="72535607"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center"/>
            <w:hideMark/>
          </w:tcPr>
          <w:p w14:paraId="02184FC5" w14:textId="68602F53" w:rsidR="003801DC" w:rsidRPr="003801DC" w:rsidRDefault="003801DC" w:rsidP="00396170">
            <w:pPr>
              <w:jc w:val="center"/>
              <w:rPr>
                <w:rFonts w:ascii="Calibri" w:eastAsia="Times New Roman" w:hAnsi="Calibri"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center"/>
            <w:hideMark/>
          </w:tcPr>
          <w:p w14:paraId="79B8EA8A"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nil"/>
              <w:bottom w:val="single" w:sz="4" w:space="0" w:color="auto"/>
              <w:right w:val="single" w:sz="4" w:space="0" w:color="auto"/>
            </w:tcBorders>
            <w:shd w:val="clear" w:color="000000" w:fill="FBE2D5"/>
            <w:noWrap/>
            <w:vAlign w:val="center"/>
            <w:hideMark/>
          </w:tcPr>
          <w:p w14:paraId="460AB642" w14:textId="1B69F621" w:rsidR="003801DC" w:rsidRPr="003801DC" w:rsidRDefault="003801DC" w:rsidP="00396170">
            <w:pPr>
              <w:jc w:val="center"/>
              <w:rPr>
                <w:rFonts w:ascii="Calibri" w:eastAsia="Times New Roman" w:hAnsi="Calibri" w:cs="Calibri"/>
                <w:color w:val="000000"/>
                <w:sz w:val="22"/>
                <w:szCs w:val="22"/>
              </w:rPr>
            </w:pPr>
          </w:p>
        </w:tc>
      </w:tr>
      <w:tr w:rsidR="003801DC" w:rsidRPr="003801DC" w14:paraId="55F0CA3B" w14:textId="77777777" w:rsidTr="003801DC">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283EE"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1E4C03A0"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6533D383"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04636E3" w14:textId="29CE22C7" w:rsidR="003801DC" w:rsidRPr="003801DC" w:rsidRDefault="003801DC" w:rsidP="00396170">
            <w:pPr>
              <w:jc w:val="center"/>
              <w:rPr>
                <w:rFonts w:ascii="Calibri" w:eastAsia="Times New Roman" w:hAnsi="Calibri" w:cs="Calibri"/>
                <w:color w:val="000000"/>
                <w:sz w:val="22"/>
                <w:szCs w:val="22"/>
              </w:rPr>
            </w:pP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70B46453"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379B764" w14:textId="4D047F02" w:rsidR="003801DC" w:rsidRPr="003801DC" w:rsidRDefault="003801DC" w:rsidP="00396170">
            <w:pPr>
              <w:jc w:val="center"/>
              <w:rPr>
                <w:rFonts w:ascii="Calibri" w:eastAsia="Times New Roman" w:hAnsi="Calibri" w:cs="Calibri"/>
                <w:color w:val="000000"/>
                <w:sz w:val="22"/>
                <w:szCs w:val="22"/>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7F7D5F40"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single" w:sz="4" w:space="0" w:color="auto"/>
              <w:bottom w:val="single" w:sz="4" w:space="0" w:color="auto"/>
              <w:right w:val="single" w:sz="4" w:space="0" w:color="auto"/>
            </w:tcBorders>
            <w:shd w:val="clear" w:color="000000" w:fill="FBE2D5"/>
            <w:noWrap/>
            <w:vAlign w:val="center"/>
            <w:hideMark/>
          </w:tcPr>
          <w:p w14:paraId="07BC17FC" w14:textId="4B140C74" w:rsidR="003801DC" w:rsidRPr="003801DC" w:rsidRDefault="003801DC" w:rsidP="00396170">
            <w:pPr>
              <w:jc w:val="center"/>
              <w:rPr>
                <w:rFonts w:ascii="Calibri" w:eastAsia="Times New Roman" w:hAnsi="Calibri" w:cs="Calibri"/>
                <w:color w:val="000000"/>
                <w:sz w:val="22"/>
                <w:szCs w:val="22"/>
              </w:rPr>
            </w:pPr>
          </w:p>
        </w:tc>
      </w:tr>
      <w:tr w:rsidR="003801DC" w:rsidRPr="003801DC" w14:paraId="70DF6029" w14:textId="77777777" w:rsidTr="003801DC">
        <w:trPr>
          <w:trHeight w:val="30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118B0F4E"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center"/>
            <w:hideMark/>
          </w:tcPr>
          <w:p w14:paraId="1ED6DCF5"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center"/>
            <w:hideMark/>
          </w:tcPr>
          <w:p w14:paraId="33E770A1"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14:paraId="50D8B138" w14:textId="64190322" w:rsidR="003801DC" w:rsidRPr="003801DC" w:rsidRDefault="003801DC" w:rsidP="00396170">
            <w:pPr>
              <w:jc w:val="center"/>
              <w:rPr>
                <w:rFonts w:ascii="Calibri" w:eastAsia="Times New Roman" w:hAnsi="Calibri" w:cs="Calibri"/>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14:paraId="24139E4B"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center"/>
            <w:hideMark/>
          </w:tcPr>
          <w:p w14:paraId="1FAC5AC5" w14:textId="4089533B" w:rsidR="003801DC" w:rsidRPr="003801DC" w:rsidRDefault="003801DC" w:rsidP="00396170">
            <w:pPr>
              <w:jc w:val="center"/>
              <w:rPr>
                <w:rFonts w:ascii="Calibri" w:eastAsia="Times New Roman" w:hAnsi="Calibri"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center"/>
            <w:hideMark/>
          </w:tcPr>
          <w:p w14:paraId="322301E5"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single" w:sz="4" w:space="0" w:color="auto"/>
              <w:bottom w:val="single" w:sz="4" w:space="0" w:color="auto"/>
              <w:right w:val="single" w:sz="4" w:space="0" w:color="auto"/>
            </w:tcBorders>
            <w:shd w:val="clear" w:color="000000" w:fill="FBE2D5"/>
            <w:noWrap/>
            <w:vAlign w:val="center"/>
            <w:hideMark/>
          </w:tcPr>
          <w:p w14:paraId="040C8F3A" w14:textId="5B2EAE62" w:rsidR="003801DC" w:rsidRPr="003801DC" w:rsidRDefault="003801DC" w:rsidP="00396170">
            <w:pPr>
              <w:jc w:val="center"/>
              <w:rPr>
                <w:rFonts w:ascii="Calibri" w:eastAsia="Times New Roman" w:hAnsi="Calibri" w:cs="Calibri"/>
                <w:color w:val="000000"/>
                <w:sz w:val="22"/>
                <w:szCs w:val="22"/>
              </w:rPr>
            </w:pPr>
          </w:p>
        </w:tc>
      </w:tr>
      <w:tr w:rsidR="003801DC" w:rsidRPr="003801DC" w14:paraId="543E2585" w14:textId="77777777" w:rsidTr="003801DC">
        <w:trPr>
          <w:trHeight w:val="30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4478F8A9"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center"/>
            <w:hideMark/>
          </w:tcPr>
          <w:p w14:paraId="6FE8374B"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center"/>
            <w:hideMark/>
          </w:tcPr>
          <w:p w14:paraId="3A9E3886"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14:paraId="62EB4551" w14:textId="2E9A1D33" w:rsidR="003801DC" w:rsidRPr="003801DC" w:rsidRDefault="003801DC" w:rsidP="00396170">
            <w:pPr>
              <w:jc w:val="center"/>
              <w:rPr>
                <w:rFonts w:ascii="Calibri" w:eastAsia="Times New Roman" w:hAnsi="Calibri" w:cs="Calibri"/>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14:paraId="76CF300E"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center"/>
            <w:hideMark/>
          </w:tcPr>
          <w:p w14:paraId="05737E0E" w14:textId="6F4AE0A9" w:rsidR="003801DC" w:rsidRPr="003801DC" w:rsidRDefault="003801DC" w:rsidP="00396170">
            <w:pPr>
              <w:jc w:val="center"/>
              <w:rPr>
                <w:rFonts w:ascii="Calibri" w:eastAsia="Times New Roman" w:hAnsi="Calibri"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center"/>
            <w:hideMark/>
          </w:tcPr>
          <w:p w14:paraId="3AB78107"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single" w:sz="4" w:space="0" w:color="auto"/>
              <w:bottom w:val="single" w:sz="4" w:space="0" w:color="auto"/>
              <w:right w:val="single" w:sz="4" w:space="0" w:color="auto"/>
            </w:tcBorders>
            <w:shd w:val="clear" w:color="000000" w:fill="FBE2D5"/>
            <w:noWrap/>
            <w:vAlign w:val="center"/>
            <w:hideMark/>
          </w:tcPr>
          <w:p w14:paraId="2CDDCE40" w14:textId="28E4C330" w:rsidR="003801DC" w:rsidRPr="003801DC" w:rsidRDefault="003801DC" w:rsidP="00396170">
            <w:pPr>
              <w:jc w:val="center"/>
              <w:rPr>
                <w:rFonts w:ascii="Calibri" w:eastAsia="Times New Roman" w:hAnsi="Calibri" w:cs="Calibri"/>
                <w:color w:val="000000"/>
                <w:sz w:val="22"/>
                <w:szCs w:val="22"/>
              </w:rPr>
            </w:pPr>
          </w:p>
        </w:tc>
      </w:tr>
      <w:tr w:rsidR="003801DC" w:rsidRPr="003801DC" w14:paraId="3A154AE0" w14:textId="77777777" w:rsidTr="003801DC">
        <w:trPr>
          <w:trHeight w:val="30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6F3248F6"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center"/>
            <w:hideMark/>
          </w:tcPr>
          <w:p w14:paraId="772609EA"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center"/>
            <w:hideMark/>
          </w:tcPr>
          <w:p w14:paraId="09573C4A"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14:paraId="72B0941C" w14:textId="695EEBF1" w:rsidR="003801DC" w:rsidRPr="003801DC" w:rsidRDefault="003801DC" w:rsidP="00396170">
            <w:pPr>
              <w:jc w:val="center"/>
              <w:rPr>
                <w:rFonts w:ascii="Calibri" w:eastAsia="Times New Roman" w:hAnsi="Calibri" w:cs="Calibri"/>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14:paraId="7B2EDCF8"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center"/>
            <w:hideMark/>
          </w:tcPr>
          <w:p w14:paraId="4FE01E63" w14:textId="2699B89E" w:rsidR="003801DC" w:rsidRPr="003801DC" w:rsidRDefault="003801DC" w:rsidP="00396170">
            <w:pPr>
              <w:jc w:val="center"/>
              <w:rPr>
                <w:rFonts w:ascii="Calibri" w:eastAsia="Times New Roman" w:hAnsi="Calibri"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center"/>
            <w:hideMark/>
          </w:tcPr>
          <w:p w14:paraId="63FAA563"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single" w:sz="4" w:space="0" w:color="auto"/>
              <w:bottom w:val="single" w:sz="4" w:space="0" w:color="auto"/>
              <w:right w:val="single" w:sz="4" w:space="0" w:color="auto"/>
            </w:tcBorders>
            <w:shd w:val="clear" w:color="000000" w:fill="FBE2D5"/>
            <w:noWrap/>
            <w:vAlign w:val="center"/>
            <w:hideMark/>
          </w:tcPr>
          <w:p w14:paraId="21A7B69C" w14:textId="6B20DD41" w:rsidR="003801DC" w:rsidRPr="003801DC" w:rsidRDefault="003801DC" w:rsidP="00396170">
            <w:pPr>
              <w:jc w:val="center"/>
              <w:rPr>
                <w:rFonts w:ascii="Calibri" w:eastAsia="Times New Roman" w:hAnsi="Calibri" w:cs="Calibri"/>
                <w:color w:val="000000"/>
                <w:sz w:val="22"/>
                <w:szCs w:val="22"/>
              </w:rPr>
            </w:pPr>
          </w:p>
        </w:tc>
      </w:tr>
      <w:tr w:rsidR="003801DC" w:rsidRPr="003801DC" w14:paraId="13B5F61E" w14:textId="77777777" w:rsidTr="003801DC">
        <w:trPr>
          <w:trHeight w:val="30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5DE642CC"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center"/>
            <w:hideMark/>
          </w:tcPr>
          <w:p w14:paraId="659D7AA0"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center"/>
            <w:hideMark/>
          </w:tcPr>
          <w:p w14:paraId="65764941"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14:paraId="05E5297E" w14:textId="798E6226" w:rsidR="003801DC" w:rsidRPr="003801DC" w:rsidRDefault="003801DC" w:rsidP="00396170">
            <w:pPr>
              <w:jc w:val="center"/>
              <w:rPr>
                <w:rFonts w:ascii="Calibri" w:eastAsia="Times New Roman" w:hAnsi="Calibri" w:cs="Calibri"/>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14:paraId="4375894F"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center"/>
            <w:hideMark/>
          </w:tcPr>
          <w:p w14:paraId="0F2180EE" w14:textId="724C5DBC" w:rsidR="003801DC" w:rsidRPr="003801DC" w:rsidRDefault="003801DC" w:rsidP="00396170">
            <w:pPr>
              <w:jc w:val="center"/>
              <w:rPr>
                <w:rFonts w:ascii="Calibri" w:eastAsia="Times New Roman" w:hAnsi="Calibri"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center"/>
            <w:hideMark/>
          </w:tcPr>
          <w:p w14:paraId="135BED26"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single" w:sz="4" w:space="0" w:color="auto"/>
              <w:bottom w:val="single" w:sz="4" w:space="0" w:color="auto"/>
              <w:right w:val="single" w:sz="4" w:space="0" w:color="auto"/>
            </w:tcBorders>
            <w:shd w:val="clear" w:color="000000" w:fill="FBE2D5"/>
            <w:noWrap/>
            <w:vAlign w:val="center"/>
            <w:hideMark/>
          </w:tcPr>
          <w:p w14:paraId="48A5979B" w14:textId="66D4F821" w:rsidR="003801DC" w:rsidRPr="003801DC" w:rsidRDefault="003801DC" w:rsidP="00396170">
            <w:pPr>
              <w:jc w:val="center"/>
              <w:rPr>
                <w:rFonts w:ascii="Calibri" w:eastAsia="Times New Roman" w:hAnsi="Calibri" w:cs="Calibri"/>
                <w:color w:val="000000"/>
                <w:sz w:val="22"/>
                <w:szCs w:val="22"/>
              </w:rPr>
            </w:pPr>
          </w:p>
        </w:tc>
      </w:tr>
      <w:tr w:rsidR="003801DC" w:rsidRPr="003801DC" w14:paraId="73EDF271" w14:textId="77777777" w:rsidTr="003801DC">
        <w:trPr>
          <w:trHeight w:val="30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46AFAA73"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center"/>
            <w:hideMark/>
          </w:tcPr>
          <w:p w14:paraId="5C2AD78A"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center"/>
            <w:hideMark/>
          </w:tcPr>
          <w:p w14:paraId="729BBA32"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14:paraId="5B431409" w14:textId="665857B2" w:rsidR="003801DC" w:rsidRPr="003801DC" w:rsidRDefault="003801DC" w:rsidP="00396170">
            <w:pPr>
              <w:jc w:val="center"/>
              <w:rPr>
                <w:rFonts w:ascii="Calibri" w:eastAsia="Times New Roman" w:hAnsi="Calibri" w:cs="Calibri"/>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14:paraId="3764917C"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center"/>
            <w:hideMark/>
          </w:tcPr>
          <w:p w14:paraId="282E1153" w14:textId="76B4FB6A" w:rsidR="003801DC" w:rsidRPr="003801DC" w:rsidRDefault="003801DC" w:rsidP="00396170">
            <w:pPr>
              <w:jc w:val="center"/>
              <w:rPr>
                <w:rFonts w:ascii="Calibri" w:eastAsia="Times New Roman" w:hAnsi="Calibri"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center"/>
            <w:hideMark/>
          </w:tcPr>
          <w:p w14:paraId="0A5B5760"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single" w:sz="4" w:space="0" w:color="auto"/>
              <w:bottom w:val="single" w:sz="4" w:space="0" w:color="auto"/>
              <w:right w:val="single" w:sz="4" w:space="0" w:color="auto"/>
            </w:tcBorders>
            <w:shd w:val="clear" w:color="000000" w:fill="FBE2D5"/>
            <w:noWrap/>
            <w:vAlign w:val="center"/>
            <w:hideMark/>
          </w:tcPr>
          <w:p w14:paraId="6D33B685" w14:textId="133FEB06" w:rsidR="003801DC" w:rsidRPr="003801DC" w:rsidRDefault="003801DC" w:rsidP="00396170">
            <w:pPr>
              <w:jc w:val="center"/>
              <w:rPr>
                <w:rFonts w:ascii="Calibri" w:eastAsia="Times New Roman" w:hAnsi="Calibri" w:cs="Calibri"/>
                <w:color w:val="000000"/>
                <w:sz w:val="22"/>
                <w:szCs w:val="22"/>
              </w:rPr>
            </w:pPr>
          </w:p>
        </w:tc>
      </w:tr>
      <w:tr w:rsidR="003801DC" w:rsidRPr="003801DC" w14:paraId="4FE306E5" w14:textId="77777777" w:rsidTr="003801DC">
        <w:trPr>
          <w:trHeight w:val="30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0A7AC912"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center"/>
            <w:hideMark/>
          </w:tcPr>
          <w:p w14:paraId="2380804C"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center"/>
            <w:hideMark/>
          </w:tcPr>
          <w:p w14:paraId="13C6A566"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14:paraId="46C3FFF6" w14:textId="6629264C" w:rsidR="003801DC" w:rsidRPr="003801DC" w:rsidRDefault="003801DC" w:rsidP="00396170">
            <w:pPr>
              <w:jc w:val="center"/>
              <w:rPr>
                <w:rFonts w:ascii="Calibri" w:eastAsia="Times New Roman" w:hAnsi="Calibri" w:cs="Calibri"/>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14:paraId="683F6C43"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center"/>
            <w:hideMark/>
          </w:tcPr>
          <w:p w14:paraId="642935C2" w14:textId="181E171C" w:rsidR="003801DC" w:rsidRPr="003801DC" w:rsidRDefault="003801DC" w:rsidP="00396170">
            <w:pPr>
              <w:jc w:val="center"/>
              <w:rPr>
                <w:rFonts w:ascii="Calibri" w:eastAsia="Times New Roman" w:hAnsi="Calibri"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center"/>
            <w:hideMark/>
          </w:tcPr>
          <w:p w14:paraId="1C003124"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single" w:sz="4" w:space="0" w:color="auto"/>
              <w:bottom w:val="single" w:sz="4" w:space="0" w:color="auto"/>
              <w:right w:val="single" w:sz="4" w:space="0" w:color="auto"/>
            </w:tcBorders>
            <w:shd w:val="clear" w:color="000000" w:fill="FBE2D5"/>
            <w:noWrap/>
            <w:vAlign w:val="center"/>
            <w:hideMark/>
          </w:tcPr>
          <w:p w14:paraId="4E69E780" w14:textId="16280146" w:rsidR="003801DC" w:rsidRPr="003801DC" w:rsidRDefault="003801DC" w:rsidP="00396170">
            <w:pPr>
              <w:jc w:val="center"/>
              <w:rPr>
                <w:rFonts w:ascii="Calibri" w:eastAsia="Times New Roman" w:hAnsi="Calibri" w:cs="Calibri"/>
                <w:color w:val="000000"/>
                <w:sz w:val="22"/>
                <w:szCs w:val="22"/>
              </w:rPr>
            </w:pPr>
          </w:p>
        </w:tc>
      </w:tr>
      <w:tr w:rsidR="003801DC" w:rsidRPr="003801DC" w14:paraId="547F463D" w14:textId="77777777" w:rsidTr="003801DC">
        <w:trPr>
          <w:trHeight w:val="30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538C6086"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center"/>
            <w:hideMark/>
          </w:tcPr>
          <w:p w14:paraId="4B5FCCA5"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center"/>
            <w:hideMark/>
          </w:tcPr>
          <w:p w14:paraId="353AB939"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14:paraId="28E08D09" w14:textId="53AF1B42" w:rsidR="003801DC" w:rsidRPr="003801DC" w:rsidRDefault="003801DC" w:rsidP="00396170">
            <w:pPr>
              <w:jc w:val="center"/>
              <w:rPr>
                <w:rFonts w:ascii="Calibri" w:eastAsia="Times New Roman" w:hAnsi="Calibri" w:cs="Calibri"/>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14:paraId="498F5721"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center"/>
            <w:hideMark/>
          </w:tcPr>
          <w:p w14:paraId="1B0E640F" w14:textId="55693B8D" w:rsidR="003801DC" w:rsidRPr="003801DC" w:rsidRDefault="003801DC" w:rsidP="00396170">
            <w:pPr>
              <w:jc w:val="center"/>
              <w:rPr>
                <w:rFonts w:ascii="Calibri" w:eastAsia="Times New Roman" w:hAnsi="Calibri"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center"/>
            <w:hideMark/>
          </w:tcPr>
          <w:p w14:paraId="1221497A"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single" w:sz="4" w:space="0" w:color="auto"/>
              <w:bottom w:val="single" w:sz="4" w:space="0" w:color="auto"/>
              <w:right w:val="single" w:sz="4" w:space="0" w:color="auto"/>
            </w:tcBorders>
            <w:shd w:val="clear" w:color="000000" w:fill="FBE2D5"/>
            <w:noWrap/>
            <w:vAlign w:val="center"/>
            <w:hideMark/>
          </w:tcPr>
          <w:p w14:paraId="220C7F60" w14:textId="17C5A7D5" w:rsidR="003801DC" w:rsidRPr="003801DC" w:rsidRDefault="003801DC" w:rsidP="00396170">
            <w:pPr>
              <w:jc w:val="center"/>
              <w:rPr>
                <w:rFonts w:ascii="Calibri" w:eastAsia="Times New Roman" w:hAnsi="Calibri" w:cs="Calibri"/>
                <w:color w:val="000000"/>
                <w:sz w:val="22"/>
                <w:szCs w:val="22"/>
              </w:rPr>
            </w:pPr>
          </w:p>
        </w:tc>
      </w:tr>
      <w:tr w:rsidR="003801DC" w:rsidRPr="003801DC" w14:paraId="049C9CCA" w14:textId="77777777" w:rsidTr="003801DC">
        <w:trPr>
          <w:trHeight w:val="30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31B66D20"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center"/>
            <w:hideMark/>
          </w:tcPr>
          <w:p w14:paraId="3E852BBB"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center"/>
            <w:hideMark/>
          </w:tcPr>
          <w:p w14:paraId="15EB8D3D"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14:paraId="08960AA5" w14:textId="7FB59128" w:rsidR="003801DC" w:rsidRPr="003801DC" w:rsidRDefault="003801DC" w:rsidP="00396170">
            <w:pPr>
              <w:jc w:val="center"/>
              <w:rPr>
                <w:rFonts w:ascii="Calibri" w:eastAsia="Times New Roman" w:hAnsi="Calibri" w:cs="Calibri"/>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14:paraId="7F23193B"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center"/>
            <w:hideMark/>
          </w:tcPr>
          <w:p w14:paraId="008BDC9B" w14:textId="411E7AC5" w:rsidR="003801DC" w:rsidRPr="003801DC" w:rsidRDefault="003801DC" w:rsidP="00396170">
            <w:pPr>
              <w:jc w:val="center"/>
              <w:rPr>
                <w:rFonts w:ascii="Calibri" w:eastAsia="Times New Roman" w:hAnsi="Calibri"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center"/>
            <w:hideMark/>
          </w:tcPr>
          <w:p w14:paraId="109AD6A4"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single" w:sz="4" w:space="0" w:color="auto"/>
              <w:bottom w:val="single" w:sz="4" w:space="0" w:color="auto"/>
              <w:right w:val="single" w:sz="4" w:space="0" w:color="auto"/>
            </w:tcBorders>
            <w:shd w:val="clear" w:color="000000" w:fill="FBE2D5"/>
            <w:noWrap/>
            <w:vAlign w:val="center"/>
            <w:hideMark/>
          </w:tcPr>
          <w:p w14:paraId="1F290B20" w14:textId="14C46236" w:rsidR="003801DC" w:rsidRPr="003801DC" w:rsidRDefault="003801DC" w:rsidP="00396170">
            <w:pPr>
              <w:jc w:val="center"/>
              <w:rPr>
                <w:rFonts w:ascii="Calibri" w:eastAsia="Times New Roman" w:hAnsi="Calibri" w:cs="Calibri"/>
                <w:color w:val="000000"/>
                <w:sz w:val="22"/>
                <w:szCs w:val="22"/>
              </w:rPr>
            </w:pPr>
          </w:p>
        </w:tc>
      </w:tr>
      <w:tr w:rsidR="003801DC" w:rsidRPr="003801DC" w14:paraId="62500D81" w14:textId="77777777" w:rsidTr="003801DC">
        <w:trPr>
          <w:trHeight w:val="30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07379829"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center"/>
            <w:hideMark/>
          </w:tcPr>
          <w:p w14:paraId="7AD52383"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center"/>
            <w:hideMark/>
          </w:tcPr>
          <w:p w14:paraId="5DC04D24"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14:paraId="355C3991" w14:textId="738EB818" w:rsidR="003801DC" w:rsidRPr="003801DC" w:rsidRDefault="003801DC" w:rsidP="00396170">
            <w:pPr>
              <w:jc w:val="center"/>
              <w:rPr>
                <w:rFonts w:ascii="Calibri" w:eastAsia="Times New Roman" w:hAnsi="Calibri" w:cs="Calibri"/>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14:paraId="2E194133"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center"/>
            <w:hideMark/>
          </w:tcPr>
          <w:p w14:paraId="19E70CFC" w14:textId="4958BCA5" w:rsidR="003801DC" w:rsidRPr="003801DC" w:rsidRDefault="003801DC" w:rsidP="00396170">
            <w:pPr>
              <w:jc w:val="center"/>
              <w:rPr>
                <w:rFonts w:ascii="Calibri" w:eastAsia="Times New Roman" w:hAnsi="Calibri"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center"/>
            <w:hideMark/>
          </w:tcPr>
          <w:p w14:paraId="4FE9CFA6"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single" w:sz="4" w:space="0" w:color="auto"/>
              <w:bottom w:val="single" w:sz="4" w:space="0" w:color="auto"/>
              <w:right w:val="single" w:sz="4" w:space="0" w:color="auto"/>
            </w:tcBorders>
            <w:shd w:val="clear" w:color="000000" w:fill="FBE2D5"/>
            <w:noWrap/>
            <w:vAlign w:val="center"/>
            <w:hideMark/>
          </w:tcPr>
          <w:p w14:paraId="57D004AC" w14:textId="4CF85E33" w:rsidR="003801DC" w:rsidRPr="003801DC" w:rsidRDefault="003801DC" w:rsidP="00396170">
            <w:pPr>
              <w:jc w:val="center"/>
              <w:rPr>
                <w:rFonts w:ascii="Calibri" w:eastAsia="Times New Roman" w:hAnsi="Calibri" w:cs="Calibri"/>
                <w:color w:val="000000"/>
                <w:sz w:val="22"/>
                <w:szCs w:val="22"/>
              </w:rPr>
            </w:pPr>
          </w:p>
        </w:tc>
      </w:tr>
      <w:tr w:rsidR="003801DC" w:rsidRPr="003801DC" w14:paraId="14F8D9F2" w14:textId="77777777" w:rsidTr="003801DC">
        <w:trPr>
          <w:trHeight w:val="30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3422F198"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center"/>
            <w:hideMark/>
          </w:tcPr>
          <w:p w14:paraId="3B9B24FE"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center"/>
            <w:hideMark/>
          </w:tcPr>
          <w:p w14:paraId="49E6F6C5"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14:paraId="3C95BCE2" w14:textId="453967A1" w:rsidR="003801DC" w:rsidRPr="003801DC" w:rsidRDefault="003801DC" w:rsidP="00396170">
            <w:pPr>
              <w:jc w:val="center"/>
              <w:rPr>
                <w:rFonts w:ascii="Calibri" w:eastAsia="Times New Roman" w:hAnsi="Calibri" w:cs="Calibri"/>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14:paraId="577BF15B"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center"/>
            <w:hideMark/>
          </w:tcPr>
          <w:p w14:paraId="48E7264C" w14:textId="6C49E10D" w:rsidR="003801DC" w:rsidRPr="003801DC" w:rsidRDefault="003801DC" w:rsidP="00396170">
            <w:pPr>
              <w:jc w:val="center"/>
              <w:rPr>
                <w:rFonts w:ascii="Calibri" w:eastAsia="Times New Roman" w:hAnsi="Calibri"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center"/>
            <w:hideMark/>
          </w:tcPr>
          <w:p w14:paraId="66B4FD36"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single" w:sz="4" w:space="0" w:color="auto"/>
              <w:bottom w:val="single" w:sz="4" w:space="0" w:color="auto"/>
              <w:right w:val="single" w:sz="4" w:space="0" w:color="auto"/>
            </w:tcBorders>
            <w:shd w:val="clear" w:color="000000" w:fill="FBE2D5"/>
            <w:noWrap/>
            <w:vAlign w:val="center"/>
            <w:hideMark/>
          </w:tcPr>
          <w:p w14:paraId="4862E505" w14:textId="6F42A749" w:rsidR="003801DC" w:rsidRPr="003801DC" w:rsidRDefault="003801DC" w:rsidP="00396170">
            <w:pPr>
              <w:jc w:val="center"/>
              <w:rPr>
                <w:rFonts w:ascii="Calibri" w:eastAsia="Times New Roman" w:hAnsi="Calibri" w:cs="Calibri"/>
                <w:color w:val="000000"/>
                <w:sz w:val="22"/>
                <w:szCs w:val="22"/>
              </w:rPr>
            </w:pPr>
          </w:p>
        </w:tc>
      </w:tr>
      <w:tr w:rsidR="003801DC" w:rsidRPr="003801DC" w14:paraId="524BF9B1" w14:textId="77777777" w:rsidTr="003801DC">
        <w:trPr>
          <w:trHeight w:val="30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29CDC653"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center"/>
            <w:hideMark/>
          </w:tcPr>
          <w:p w14:paraId="563E1479"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center"/>
            <w:hideMark/>
          </w:tcPr>
          <w:p w14:paraId="26A45A3F"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14:paraId="0A26F922" w14:textId="46496F84" w:rsidR="003801DC" w:rsidRPr="003801DC" w:rsidRDefault="003801DC" w:rsidP="00396170">
            <w:pPr>
              <w:jc w:val="center"/>
              <w:rPr>
                <w:rFonts w:ascii="Calibri" w:eastAsia="Times New Roman" w:hAnsi="Calibri" w:cs="Calibri"/>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14:paraId="14304374"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center"/>
            <w:hideMark/>
          </w:tcPr>
          <w:p w14:paraId="1A98722A" w14:textId="694BAB21" w:rsidR="003801DC" w:rsidRPr="003801DC" w:rsidRDefault="003801DC" w:rsidP="00396170">
            <w:pPr>
              <w:jc w:val="center"/>
              <w:rPr>
                <w:rFonts w:ascii="Calibri" w:eastAsia="Times New Roman" w:hAnsi="Calibri"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center"/>
            <w:hideMark/>
          </w:tcPr>
          <w:p w14:paraId="65607180"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single" w:sz="4" w:space="0" w:color="auto"/>
              <w:bottom w:val="single" w:sz="4" w:space="0" w:color="auto"/>
              <w:right w:val="single" w:sz="4" w:space="0" w:color="auto"/>
            </w:tcBorders>
            <w:shd w:val="clear" w:color="000000" w:fill="FBE2D5"/>
            <w:noWrap/>
            <w:vAlign w:val="center"/>
            <w:hideMark/>
          </w:tcPr>
          <w:p w14:paraId="3FEF16D7" w14:textId="6B1896C6" w:rsidR="003801DC" w:rsidRPr="003801DC" w:rsidRDefault="003801DC" w:rsidP="00396170">
            <w:pPr>
              <w:jc w:val="center"/>
              <w:rPr>
                <w:rFonts w:ascii="Calibri" w:eastAsia="Times New Roman" w:hAnsi="Calibri" w:cs="Calibri"/>
                <w:color w:val="000000"/>
                <w:sz w:val="22"/>
                <w:szCs w:val="22"/>
              </w:rPr>
            </w:pPr>
          </w:p>
        </w:tc>
      </w:tr>
      <w:tr w:rsidR="003801DC" w:rsidRPr="003801DC" w14:paraId="739F94A4" w14:textId="77777777" w:rsidTr="003801DC">
        <w:trPr>
          <w:trHeight w:val="30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47B6CEFF"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center"/>
            <w:hideMark/>
          </w:tcPr>
          <w:p w14:paraId="4B2FE25B"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center"/>
            <w:hideMark/>
          </w:tcPr>
          <w:p w14:paraId="070B8F1C"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14:paraId="617DD4AD" w14:textId="0A48079A" w:rsidR="003801DC" w:rsidRPr="003801DC" w:rsidRDefault="003801DC" w:rsidP="00396170">
            <w:pPr>
              <w:jc w:val="center"/>
              <w:rPr>
                <w:rFonts w:ascii="Calibri" w:eastAsia="Times New Roman" w:hAnsi="Calibri" w:cs="Calibri"/>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14:paraId="3354D0D5"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center"/>
            <w:hideMark/>
          </w:tcPr>
          <w:p w14:paraId="57DC4901" w14:textId="16F0F120" w:rsidR="003801DC" w:rsidRPr="003801DC" w:rsidRDefault="003801DC" w:rsidP="00396170">
            <w:pPr>
              <w:jc w:val="center"/>
              <w:rPr>
                <w:rFonts w:ascii="Calibri" w:eastAsia="Times New Roman" w:hAnsi="Calibri"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center"/>
            <w:hideMark/>
          </w:tcPr>
          <w:p w14:paraId="38E98C19"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nil"/>
              <w:bottom w:val="single" w:sz="4" w:space="0" w:color="auto"/>
              <w:right w:val="single" w:sz="4" w:space="0" w:color="auto"/>
            </w:tcBorders>
            <w:shd w:val="clear" w:color="000000" w:fill="FBE2D5"/>
            <w:noWrap/>
            <w:vAlign w:val="center"/>
            <w:hideMark/>
          </w:tcPr>
          <w:p w14:paraId="72B061A9" w14:textId="295D227E" w:rsidR="003801DC" w:rsidRPr="003801DC" w:rsidRDefault="003801DC" w:rsidP="00396170">
            <w:pPr>
              <w:jc w:val="center"/>
              <w:rPr>
                <w:rFonts w:ascii="Calibri" w:eastAsia="Times New Roman" w:hAnsi="Calibri" w:cs="Calibri"/>
                <w:color w:val="000000"/>
                <w:sz w:val="22"/>
                <w:szCs w:val="22"/>
              </w:rPr>
            </w:pPr>
          </w:p>
        </w:tc>
      </w:tr>
      <w:tr w:rsidR="003801DC" w:rsidRPr="003801DC" w14:paraId="0EFF7BDB" w14:textId="77777777" w:rsidTr="003801DC">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64858"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0DE2400C"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3BBFCB4D"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7E712A1" w14:textId="085860F6" w:rsidR="003801DC" w:rsidRPr="003801DC" w:rsidRDefault="003801DC" w:rsidP="00396170">
            <w:pPr>
              <w:jc w:val="center"/>
              <w:rPr>
                <w:rFonts w:ascii="Calibri" w:eastAsia="Times New Roman" w:hAnsi="Calibri" w:cs="Calibri"/>
                <w:color w:val="000000"/>
                <w:sz w:val="22"/>
                <w:szCs w:val="22"/>
              </w:rPr>
            </w:pP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06C2732C"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CC919CD" w14:textId="345F0DD3" w:rsidR="003801DC" w:rsidRPr="003801DC" w:rsidRDefault="003801DC" w:rsidP="00396170">
            <w:pPr>
              <w:jc w:val="center"/>
              <w:rPr>
                <w:rFonts w:ascii="Calibri" w:eastAsia="Times New Roman" w:hAnsi="Calibri" w:cs="Calibri"/>
                <w:color w:val="000000"/>
                <w:sz w:val="22"/>
                <w:szCs w:val="22"/>
              </w:rPr>
            </w:pP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14:paraId="79EFBDDD"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single" w:sz="4" w:space="0" w:color="auto"/>
              <w:bottom w:val="single" w:sz="4" w:space="0" w:color="auto"/>
              <w:right w:val="single" w:sz="4" w:space="0" w:color="auto"/>
            </w:tcBorders>
            <w:shd w:val="clear" w:color="000000" w:fill="FBE2D5"/>
            <w:noWrap/>
            <w:vAlign w:val="center"/>
            <w:hideMark/>
          </w:tcPr>
          <w:p w14:paraId="7D53B2CE" w14:textId="7500F949" w:rsidR="003801DC" w:rsidRPr="003801DC" w:rsidRDefault="003801DC" w:rsidP="00396170">
            <w:pPr>
              <w:jc w:val="center"/>
              <w:rPr>
                <w:rFonts w:ascii="Calibri" w:eastAsia="Times New Roman" w:hAnsi="Calibri" w:cs="Calibri"/>
                <w:color w:val="000000"/>
                <w:sz w:val="22"/>
                <w:szCs w:val="22"/>
              </w:rPr>
            </w:pPr>
          </w:p>
        </w:tc>
      </w:tr>
      <w:tr w:rsidR="003801DC" w:rsidRPr="003801DC" w14:paraId="069A0126" w14:textId="77777777" w:rsidTr="003801DC">
        <w:trPr>
          <w:trHeight w:val="30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7A3F2D23"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center"/>
            <w:hideMark/>
          </w:tcPr>
          <w:p w14:paraId="64B39AD6"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center"/>
            <w:hideMark/>
          </w:tcPr>
          <w:p w14:paraId="5947FF26"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14:paraId="3A1434DD" w14:textId="418C71D1" w:rsidR="003801DC" w:rsidRPr="003801DC" w:rsidRDefault="003801DC" w:rsidP="00396170">
            <w:pPr>
              <w:jc w:val="center"/>
              <w:rPr>
                <w:rFonts w:ascii="Calibri" w:eastAsia="Times New Roman" w:hAnsi="Calibri" w:cs="Calibri"/>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14:paraId="343CD6E1"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center"/>
            <w:hideMark/>
          </w:tcPr>
          <w:p w14:paraId="1D0C525A" w14:textId="3DA23025" w:rsidR="003801DC" w:rsidRPr="003801DC" w:rsidRDefault="003801DC" w:rsidP="00396170">
            <w:pPr>
              <w:jc w:val="center"/>
              <w:rPr>
                <w:rFonts w:ascii="Calibri" w:eastAsia="Times New Roman" w:hAnsi="Calibri"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center"/>
            <w:hideMark/>
          </w:tcPr>
          <w:p w14:paraId="7CC00DA6"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single" w:sz="4" w:space="0" w:color="auto"/>
              <w:bottom w:val="single" w:sz="4" w:space="0" w:color="auto"/>
              <w:right w:val="single" w:sz="4" w:space="0" w:color="auto"/>
            </w:tcBorders>
            <w:shd w:val="clear" w:color="000000" w:fill="FBE2D5"/>
            <w:noWrap/>
            <w:vAlign w:val="center"/>
            <w:hideMark/>
          </w:tcPr>
          <w:p w14:paraId="6ED89A07" w14:textId="41686A98" w:rsidR="003801DC" w:rsidRPr="003801DC" w:rsidRDefault="003801DC" w:rsidP="00396170">
            <w:pPr>
              <w:jc w:val="center"/>
              <w:rPr>
                <w:rFonts w:ascii="Calibri" w:eastAsia="Times New Roman" w:hAnsi="Calibri" w:cs="Calibri"/>
                <w:color w:val="000000"/>
                <w:sz w:val="22"/>
                <w:szCs w:val="22"/>
              </w:rPr>
            </w:pPr>
          </w:p>
        </w:tc>
      </w:tr>
      <w:tr w:rsidR="003801DC" w:rsidRPr="003801DC" w14:paraId="7628E526" w14:textId="77777777" w:rsidTr="003801DC">
        <w:trPr>
          <w:trHeight w:val="30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5D2AB2FE"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center"/>
            <w:hideMark/>
          </w:tcPr>
          <w:p w14:paraId="4A21B036"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center"/>
            <w:hideMark/>
          </w:tcPr>
          <w:p w14:paraId="0971DDB7"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14:paraId="70535DA4" w14:textId="43F73E76" w:rsidR="003801DC" w:rsidRPr="003801DC" w:rsidRDefault="003801DC" w:rsidP="00396170">
            <w:pPr>
              <w:jc w:val="center"/>
              <w:rPr>
                <w:rFonts w:ascii="Calibri" w:eastAsia="Times New Roman" w:hAnsi="Calibri" w:cs="Calibri"/>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14:paraId="493C4434"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center"/>
            <w:hideMark/>
          </w:tcPr>
          <w:p w14:paraId="281160D3" w14:textId="121DC2C7" w:rsidR="003801DC" w:rsidRPr="003801DC" w:rsidRDefault="003801DC" w:rsidP="00396170">
            <w:pPr>
              <w:jc w:val="center"/>
              <w:rPr>
                <w:rFonts w:ascii="Calibri" w:eastAsia="Times New Roman" w:hAnsi="Calibri"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center"/>
            <w:hideMark/>
          </w:tcPr>
          <w:p w14:paraId="3DBC41A4"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single" w:sz="4" w:space="0" w:color="auto"/>
              <w:bottom w:val="single" w:sz="4" w:space="0" w:color="auto"/>
              <w:right w:val="single" w:sz="4" w:space="0" w:color="auto"/>
            </w:tcBorders>
            <w:shd w:val="clear" w:color="000000" w:fill="FBE2D5"/>
            <w:noWrap/>
            <w:vAlign w:val="center"/>
            <w:hideMark/>
          </w:tcPr>
          <w:p w14:paraId="7A2EF2E3" w14:textId="5DCE1379" w:rsidR="003801DC" w:rsidRPr="003801DC" w:rsidRDefault="003801DC" w:rsidP="00396170">
            <w:pPr>
              <w:jc w:val="center"/>
              <w:rPr>
                <w:rFonts w:ascii="Calibri" w:eastAsia="Times New Roman" w:hAnsi="Calibri" w:cs="Calibri"/>
                <w:color w:val="000000"/>
                <w:sz w:val="22"/>
                <w:szCs w:val="22"/>
              </w:rPr>
            </w:pPr>
          </w:p>
        </w:tc>
      </w:tr>
      <w:tr w:rsidR="003801DC" w:rsidRPr="003801DC" w14:paraId="036EA2CC" w14:textId="77777777" w:rsidTr="003801DC">
        <w:trPr>
          <w:trHeight w:val="30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19EBD838"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center"/>
            <w:hideMark/>
          </w:tcPr>
          <w:p w14:paraId="07D2A81A"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center"/>
            <w:hideMark/>
          </w:tcPr>
          <w:p w14:paraId="3787930F"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14:paraId="67218754" w14:textId="7F23FF0B" w:rsidR="003801DC" w:rsidRPr="003801DC" w:rsidRDefault="003801DC" w:rsidP="00396170">
            <w:pPr>
              <w:jc w:val="center"/>
              <w:rPr>
                <w:rFonts w:ascii="Calibri" w:eastAsia="Times New Roman" w:hAnsi="Calibri" w:cs="Calibri"/>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14:paraId="0C519C67"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center"/>
            <w:hideMark/>
          </w:tcPr>
          <w:p w14:paraId="31E9CAB3" w14:textId="1AC5FCC6" w:rsidR="003801DC" w:rsidRPr="003801DC" w:rsidRDefault="003801DC" w:rsidP="00396170">
            <w:pPr>
              <w:jc w:val="center"/>
              <w:rPr>
                <w:rFonts w:ascii="Calibri" w:eastAsia="Times New Roman" w:hAnsi="Calibri"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center"/>
            <w:hideMark/>
          </w:tcPr>
          <w:p w14:paraId="7112001A"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single" w:sz="4" w:space="0" w:color="auto"/>
              <w:bottom w:val="single" w:sz="4" w:space="0" w:color="auto"/>
              <w:right w:val="single" w:sz="4" w:space="0" w:color="auto"/>
            </w:tcBorders>
            <w:shd w:val="clear" w:color="000000" w:fill="FBE2D5"/>
            <w:noWrap/>
            <w:vAlign w:val="center"/>
            <w:hideMark/>
          </w:tcPr>
          <w:p w14:paraId="5A9AE5CC" w14:textId="45CDE305" w:rsidR="003801DC" w:rsidRPr="003801DC" w:rsidRDefault="003801DC" w:rsidP="00396170">
            <w:pPr>
              <w:jc w:val="center"/>
              <w:rPr>
                <w:rFonts w:ascii="Calibri" w:eastAsia="Times New Roman" w:hAnsi="Calibri" w:cs="Calibri"/>
                <w:color w:val="000000"/>
                <w:sz w:val="22"/>
                <w:szCs w:val="22"/>
              </w:rPr>
            </w:pPr>
          </w:p>
        </w:tc>
      </w:tr>
      <w:tr w:rsidR="003801DC" w:rsidRPr="003801DC" w14:paraId="04FA8C6A" w14:textId="77777777" w:rsidTr="003801DC">
        <w:trPr>
          <w:trHeight w:val="30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46681DDD"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center"/>
            <w:hideMark/>
          </w:tcPr>
          <w:p w14:paraId="234E7224"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center"/>
            <w:hideMark/>
          </w:tcPr>
          <w:p w14:paraId="137D942A"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14:paraId="53A9D4DE" w14:textId="22FC4275" w:rsidR="003801DC" w:rsidRPr="003801DC" w:rsidRDefault="003801DC" w:rsidP="00396170">
            <w:pPr>
              <w:jc w:val="center"/>
              <w:rPr>
                <w:rFonts w:ascii="Calibri" w:eastAsia="Times New Roman" w:hAnsi="Calibri" w:cs="Calibri"/>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14:paraId="355818AC"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center"/>
            <w:hideMark/>
          </w:tcPr>
          <w:p w14:paraId="0FB75807" w14:textId="387EFF69" w:rsidR="003801DC" w:rsidRPr="003801DC" w:rsidRDefault="003801DC" w:rsidP="00396170">
            <w:pPr>
              <w:jc w:val="center"/>
              <w:rPr>
                <w:rFonts w:ascii="Calibri" w:eastAsia="Times New Roman" w:hAnsi="Calibri"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center"/>
            <w:hideMark/>
          </w:tcPr>
          <w:p w14:paraId="07B8BA58"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single" w:sz="4" w:space="0" w:color="auto"/>
              <w:bottom w:val="single" w:sz="4" w:space="0" w:color="auto"/>
              <w:right w:val="single" w:sz="4" w:space="0" w:color="auto"/>
            </w:tcBorders>
            <w:shd w:val="clear" w:color="000000" w:fill="FBE2D5"/>
            <w:noWrap/>
            <w:vAlign w:val="center"/>
            <w:hideMark/>
          </w:tcPr>
          <w:p w14:paraId="54D1857A" w14:textId="068B1D66" w:rsidR="003801DC" w:rsidRPr="003801DC" w:rsidRDefault="003801DC" w:rsidP="00396170">
            <w:pPr>
              <w:jc w:val="center"/>
              <w:rPr>
                <w:rFonts w:ascii="Calibri" w:eastAsia="Times New Roman" w:hAnsi="Calibri" w:cs="Calibri"/>
                <w:color w:val="000000"/>
                <w:sz w:val="22"/>
                <w:szCs w:val="22"/>
              </w:rPr>
            </w:pPr>
          </w:p>
        </w:tc>
      </w:tr>
      <w:tr w:rsidR="003801DC" w:rsidRPr="003801DC" w14:paraId="5FB95D2E" w14:textId="77777777" w:rsidTr="003801DC">
        <w:trPr>
          <w:trHeight w:val="30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1AE971FC"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center"/>
            <w:hideMark/>
          </w:tcPr>
          <w:p w14:paraId="08C6A239"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center"/>
            <w:hideMark/>
          </w:tcPr>
          <w:p w14:paraId="474A17BC"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14:paraId="007D5587" w14:textId="428E46EA" w:rsidR="003801DC" w:rsidRPr="003801DC" w:rsidRDefault="003801DC" w:rsidP="00396170">
            <w:pPr>
              <w:jc w:val="center"/>
              <w:rPr>
                <w:rFonts w:ascii="Calibri" w:eastAsia="Times New Roman" w:hAnsi="Calibri" w:cs="Calibri"/>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14:paraId="6346C16E"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center"/>
            <w:hideMark/>
          </w:tcPr>
          <w:p w14:paraId="2C778B4E" w14:textId="7B1943EB" w:rsidR="003801DC" w:rsidRPr="003801DC" w:rsidRDefault="003801DC" w:rsidP="00396170">
            <w:pPr>
              <w:jc w:val="center"/>
              <w:rPr>
                <w:rFonts w:ascii="Calibri" w:eastAsia="Times New Roman" w:hAnsi="Calibri"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center"/>
            <w:hideMark/>
          </w:tcPr>
          <w:p w14:paraId="0127F553"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single" w:sz="4" w:space="0" w:color="auto"/>
              <w:bottom w:val="single" w:sz="4" w:space="0" w:color="auto"/>
              <w:right w:val="single" w:sz="4" w:space="0" w:color="auto"/>
            </w:tcBorders>
            <w:shd w:val="clear" w:color="000000" w:fill="FBE2D5"/>
            <w:noWrap/>
            <w:vAlign w:val="center"/>
            <w:hideMark/>
          </w:tcPr>
          <w:p w14:paraId="74FB174A" w14:textId="21F378B8" w:rsidR="003801DC" w:rsidRPr="003801DC" w:rsidRDefault="003801DC" w:rsidP="00396170">
            <w:pPr>
              <w:jc w:val="center"/>
              <w:rPr>
                <w:rFonts w:ascii="Calibri" w:eastAsia="Times New Roman" w:hAnsi="Calibri" w:cs="Calibri"/>
                <w:color w:val="000000"/>
                <w:sz w:val="22"/>
                <w:szCs w:val="22"/>
              </w:rPr>
            </w:pPr>
          </w:p>
        </w:tc>
      </w:tr>
      <w:tr w:rsidR="003801DC" w:rsidRPr="003801DC" w14:paraId="78307DA4" w14:textId="77777777" w:rsidTr="003801DC">
        <w:trPr>
          <w:trHeight w:val="30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65389748"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center"/>
            <w:hideMark/>
          </w:tcPr>
          <w:p w14:paraId="4710A2BC"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center"/>
            <w:hideMark/>
          </w:tcPr>
          <w:p w14:paraId="643FF09E"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14:paraId="03FED3F0" w14:textId="674352A0" w:rsidR="003801DC" w:rsidRPr="003801DC" w:rsidRDefault="003801DC" w:rsidP="00396170">
            <w:pPr>
              <w:jc w:val="center"/>
              <w:rPr>
                <w:rFonts w:ascii="Calibri" w:eastAsia="Times New Roman" w:hAnsi="Calibri" w:cs="Calibri"/>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14:paraId="62155F4C"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center"/>
            <w:hideMark/>
          </w:tcPr>
          <w:p w14:paraId="68F5E0E4" w14:textId="134F9A57" w:rsidR="003801DC" w:rsidRPr="003801DC" w:rsidRDefault="003801DC" w:rsidP="00396170">
            <w:pPr>
              <w:jc w:val="center"/>
              <w:rPr>
                <w:rFonts w:ascii="Calibri" w:eastAsia="Times New Roman" w:hAnsi="Calibri"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center"/>
            <w:hideMark/>
          </w:tcPr>
          <w:p w14:paraId="3BC17574"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single" w:sz="4" w:space="0" w:color="auto"/>
              <w:bottom w:val="single" w:sz="4" w:space="0" w:color="auto"/>
              <w:right w:val="single" w:sz="4" w:space="0" w:color="auto"/>
            </w:tcBorders>
            <w:shd w:val="clear" w:color="000000" w:fill="FBE2D5"/>
            <w:noWrap/>
            <w:vAlign w:val="center"/>
            <w:hideMark/>
          </w:tcPr>
          <w:p w14:paraId="07C3A8D4" w14:textId="146AFA32" w:rsidR="003801DC" w:rsidRPr="003801DC" w:rsidRDefault="003801DC" w:rsidP="00396170">
            <w:pPr>
              <w:jc w:val="center"/>
              <w:rPr>
                <w:rFonts w:ascii="Calibri" w:eastAsia="Times New Roman" w:hAnsi="Calibri" w:cs="Calibri"/>
                <w:color w:val="000000"/>
                <w:sz w:val="22"/>
                <w:szCs w:val="22"/>
              </w:rPr>
            </w:pPr>
          </w:p>
        </w:tc>
      </w:tr>
      <w:tr w:rsidR="003801DC" w:rsidRPr="003801DC" w14:paraId="0CDC8B33" w14:textId="77777777" w:rsidTr="003801DC">
        <w:trPr>
          <w:trHeight w:val="300"/>
        </w:trPr>
        <w:tc>
          <w:tcPr>
            <w:tcW w:w="3539" w:type="dxa"/>
            <w:tcBorders>
              <w:top w:val="nil"/>
              <w:left w:val="single" w:sz="4" w:space="0" w:color="auto"/>
              <w:bottom w:val="single" w:sz="4" w:space="0" w:color="auto"/>
              <w:right w:val="single" w:sz="4" w:space="0" w:color="auto"/>
            </w:tcBorders>
            <w:shd w:val="clear" w:color="auto" w:fill="auto"/>
            <w:noWrap/>
            <w:vAlign w:val="center"/>
            <w:hideMark/>
          </w:tcPr>
          <w:p w14:paraId="7750F85B" w14:textId="77777777" w:rsidR="003801DC" w:rsidRPr="003801DC" w:rsidRDefault="003801DC" w:rsidP="003801DC">
            <w:pP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843" w:type="dxa"/>
            <w:tcBorders>
              <w:top w:val="nil"/>
              <w:left w:val="nil"/>
              <w:bottom w:val="single" w:sz="4" w:space="0" w:color="auto"/>
              <w:right w:val="single" w:sz="4" w:space="0" w:color="auto"/>
            </w:tcBorders>
            <w:shd w:val="clear" w:color="auto" w:fill="auto"/>
            <w:noWrap/>
            <w:vAlign w:val="center"/>
            <w:hideMark/>
          </w:tcPr>
          <w:p w14:paraId="7854BDF5"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2126" w:type="dxa"/>
            <w:tcBorders>
              <w:top w:val="nil"/>
              <w:left w:val="nil"/>
              <w:bottom w:val="single" w:sz="4" w:space="0" w:color="auto"/>
              <w:right w:val="single" w:sz="4" w:space="0" w:color="auto"/>
            </w:tcBorders>
            <w:shd w:val="clear" w:color="auto" w:fill="auto"/>
            <w:noWrap/>
            <w:vAlign w:val="center"/>
            <w:hideMark/>
          </w:tcPr>
          <w:p w14:paraId="6608466E"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center"/>
            <w:hideMark/>
          </w:tcPr>
          <w:p w14:paraId="6682CF7D" w14:textId="1CC5B93E" w:rsidR="003801DC" w:rsidRPr="003801DC" w:rsidRDefault="003801DC" w:rsidP="00396170">
            <w:pPr>
              <w:jc w:val="center"/>
              <w:rPr>
                <w:rFonts w:ascii="Calibri" w:eastAsia="Times New Roman" w:hAnsi="Calibri" w:cs="Calibri"/>
                <w:color w:val="000000"/>
                <w:sz w:val="22"/>
                <w:szCs w:val="22"/>
              </w:rPr>
            </w:pPr>
          </w:p>
        </w:tc>
        <w:tc>
          <w:tcPr>
            <w:tcW w:w="1843" w:type="dxa"/>
            <w:tcBorders>
              <w:top w:val="nil"/>
              <w:left w:val="nil"/>
              <w:bottom w:val="single" w:sz="4" w:space="0" w:color="auto"/>
              <w:right w:val="single" w:sz="4" w:space="0" w:color="auto"/>
            </w:tcBorders>
            <w:shd w:val="clear" w:color="auto" w:fill="auto"/>
            <w:noWrap/>
            <w:vAlign w:val="center"/>
            <w:hideMark/>
          </w:tcPr>
          <w:p w14:paraId="435ECCF8"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nil"/>
              <w:bottom w:val="single" w:sz="4" w:space="0" w:color="auto"/>
              <w:right w:val="single" w:sz="4" w:space="0" w:color="auto"/>
            </w:tcBorders>
            <w:shd w:val="clear" w:color="auto" w:fill="auto"/>
            <w:noWrap/>
            <w:vAlign w:val="center"/>
            <w:hideMark/>
          </w:tcPr>
          <w:p w14:paraId="26EA28C7" w14:textId="6FE0BAC4" w:rsidR="003801DC" w:rsidRPr="003801DC" w:rsidRDefault="003801DC" w:rsidP="00396170">
            <w:pPr>
              <w:jc w:val="center"/>
              <w:rPr>
                <w:rFonts w:ascii="Calibri" w:eastAsia="Times New Roman" w:hAnsi="Calibri" w:cs="Calibri"/>
                <w:color w:val="000000"/>
                <w:sz w:val="22"/>
                <w:szCs w:val="22"/>
              </w:rPr>
            </w:pPr>
          </w:p>
        </w:tc>
        <w:tc>
          <w:tcPr>
            <w:tcW w:w="993" w:type="dxa"/>
            <w:tcBorders>
              <w:top w:val="nil"/>
              <w:left w:val="nil"/>
              <w:bottom w:val="single" w:sz="4" w:space="0" w:color="auto"/>
              <w:right w:val="single" w:sz="4" w:space="0" w:color="auto"/>
            </w:tcBorders>
            <w:shd w:val="clear" w:color="auto" w:fill="auto"/>
            <w:noWrap/>
            <w:vAlign w:val="center"/>
            <w:hideMark/>
          </w:tcPr>
          <w:p w14:paraId="002B163D" w14:textId="77777777" w:rsidR="003801DC" w:rsidRPr="003801DC" w:rsidRDefault="003801DC" w:rsidP="003801DC">
            <w:pPr>
              <w:jc w:val="center"/>
              <w:rPr>
                <w:rFonts w:ascii="Calibri" w:eastAsia="Times New Roman" w:hAnsi="Calibri" w:cs="Calibri"/>
                <w:color w:val="000000"/>
                <w:sz w:val="22"/>
                <w:szCs w:val="22"/>
              </w:rPr>
            </w:pPr>
            <w:r w:rsidRPr="003801DC">
              <w:rPr>
                <w:rFonts w:ascii="Calibri" w:eastAsia="Times New Roman" w:hAnsi="Calibri" w:cs="Calibri"/>
                <w:color w:val="000000"/>
                <w:sz w:val="22"/>
                <w:szCs w:val="22"/>
              </w:rPr>
              <w:t> </w:t>
            </w:r>
          </w:p>
        </w:tc>
        <w:tc>
          <w:tcPr>
            <w:tcW w:w="1559" w:type="dxa"/>
            <w:tcBorders>
              <w:top w:val="nil"/>
              <w:left w:val="single" w:sz="4" w:space="0" w:color="auto"/>
              <w:bottom w:val="single" w:sz="4" w:space="0" w:color="auto"/>
              <w:right w:val="single" w:sz="4" w:space="0" w:color="auto"/>
            </w:tcBorders>
            <w:shd w:val="clear" w:color="000000" w:fill="FBE2D5"/>
            <w:noWrap/>
            <w:vAlign w:val="center"/>
            <w:hideMark/>
          </w:tcPr>
          <w:p w14:paraId="1000E1A1" w14:textId="670D115A" w:rsidR="003801DC" w:rsidRPr="003801DC" w:rsidRDefault="003801DC" w:rsidP="00396170">
            <w:pPr>
              <w:jc w:val="center"/>
              <w:rPr>
                <w:rFonts w:ascii="Calibri" w:eastAsia="Times New Roman" w:hAnsi="Calibri" w:cs="Calibri"/>
                <w:color w:val="000000"/>
                <w:sz w:val="22"/>
                <w:szCs w:val="22"/>
              </w:rPr>
            </w:pPr>
          </w:p>
        </w:tc>
      </w:tr>
    </w:tbl>
    <w:p w14:paraId="49B2B0E8" w14:textId="77777777" w:rsidR="00AA746B" w:rsidRDefault="00AA746B" w:rsidP="00351912">
      <w:pPr>
        <w:pStyle w:val="Odstavecseseznamem"/>
        <w:widowControl w:val="0"/>
        <w:ind w:left="284"/>
        <w:jc w:val="both"/>
        <w:rPr>
          <w:sz w:val="24"/>
          <w:szCs w:val="24"/>
        </w:rPr>
      </w:pPr>
    </w:p>
    <w:sectPr w:rsidR="00AA746B" w:rsidSect="00423957">
      <w:pgSz w:w="16838" w:h="11906" w:orient="landscape"/>
      <w:pgMar w:top="1418"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752EA" w16cex:dateUtc="2022-12-04T16: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6DC631" w16cid:durableId="273752E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1766F6" w14:textId="77777777" w:rsidR="00AF7A05" w:rsidRDefault="00AF7A05">
      <w:pPr>
        <w:rPr>
          <w:rFonts w:cs="Times New Roman"/>
        </w:rPr>
      </w:pPr>
      <w:r>
        <w:rPr>
          <w:rFonts w:cs="Times New Roman"/>
        </w:rPr>
        <w:separator/>
      </w:r>
    </w:p>
  </w:endnote>
  <w:endnote w:type="continuationSeparator" w:id="0">
    <w:p w14:paraId="58C69144" w14:textId="77777777" w:rsidR="00AF7A05" w:rsidRDefault="00AF7A05">
      <w:pPr>
        <w:rPr>
          <w:rFonts w:cs="Times New Roman"/>
        </w:rPr>
      </w:pPr>
      <w:r>
        <w:rPr>
          <w:rFonts w:cs="Times New Roman"/>
        </w:rPr>
        <w:continuationSeparator/>
      </w:r>
    </w:p>
  </w:endnote>
  <w:endnote w:type="continuationNotice" w:id="1">
    <w:p w14:paraId="5E357006" w14:textId="77777777" w:rsidR="00AF7A05" w:rsidRDefault="00AF7A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panose1 w:val="02020603050405020304"/>
    <w:charset w:val="EE"/>
    <w:family w:val="roman"/>
    <w:pitch w:val="variable"/>
    <w:sig w:usb0="E0000AFF" w:usb1="500078FF" w:usb2="00000021" w:usb3="00000000" w:csb0="000001B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0E4E7" w14:textId="280D0A78" w:rsidR="001E1E29" w:rsidRDefault="001E1E29">
    <w:pPr>
      <w:pStyle w:val="Zpat"/>
      <w:jc w:val="center"/>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1EB13" w14:textId="77777777" w:rsidR="00AF7A05" w:rsidRDefault="00AF7A05">
      <w:pPr>
        <w:rPr>
          <w:rFonts w:cs="Times New Roman"/>
        </w:rPr>
      </w:pPr>
      <w:r>
        <w:rPr>
          <w:rFonts w:cs="Times New Roman"/>
        </w:rPr>
        <w:separator/>
      </w:r>
    </w:p>
  </w:footnote>
  <w:footnote w:type="continuationSeparator" w:id="0">
    <w:p w14:paraId="31B0E27D" w14:textId="77777777" w:rsidR="00AF7A05" w:rsidRDefault="00AF7A05">
      <w:pPr>
        <w:rPr>
          <w:rFonts w:cs="Times New Roman"/>
        </w:rPr>
      </w:pPr>
      <w:r>
        <w:rPr>
          <w:rFonts w:cs="Times New Roman"/>
        </w:rPr>
        <w:continuationSeparator/>
      </w:r>
    </w:p>
  </w:footnote>
  <w:footnote w:type="continuationNotice" w:id="1">
    <w:p w14:paraId="5AD1254E" w14:textId="77777777" w:rsidR="00AF7A05" w:rsidRDefault="00AF7A0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C1768886"/>
    <w:name w:val="WW8Num3"/>
    <w:lvl w:ilvl="0">
      <w:start w:val="1"/>
      <w:numFmt w:val="decimal"/>
      <w:lvlText w:val="%1."/>
      <w:lvlJc w:val="left"/>
      <w:pPr>
        <w:tabs>
          <w:tab w:val="num" w:pos="360"/>
        </w:tabs>
        <w:ind w:left="340" w:hanging="340"/>
      </w:pPr>
      <w:rPr>
        <w:rFonts w:ascii="Times New Roman" w:hAnsi="Times New Roman" w:cs="Times New Roman"/>
        <w:b w:val="0"/>
        <w:color w:val="auto"/>
      </w:rPr>
    </w:lvl>
  </w:abstractNum>
  <w:abstractNum w:abstractNumId="1" w15:restartNumberingAfterBreak="0">
    <w:nsid w:val="00000005"/>
    <w:multiLevelType w:val="singleLevel"/>
    <w:tmpl w:val="00000005"/>
    <w:name w:val="WW8Num5"/>
    <w:lvl w:ilvl="0">
      <w:start w:val="1"/>
      <w:numFmt w:val="bullet"/>
      <w:lvlText w:val=""/>
      <w:lvlJc w:val="left"/>
      <w:pPr>
        <w:tabs>
          <w:tab w:val="num" w:pos="1429"/>
        </w:tabs>
        <w:ind w:left="1429" w:hanging="360"/>
      </w:pPr>
      <w:rPr>
        <w:rFonts w:ascii="Symbol" w:hAnsi="Symbol" w:cs="Symbol"/>
      </w:rPr>
    </w:lvl>
  </w:abstractNum>
  <w:abstractNum w:abstractNumId="2" w15:restartNumberingAfterBreak="0">
    <w:nsid w:val="00000006"/>
    <w:multiLevelType w:val="singleLevel"/>
    <w:tmpl w:val="4EF0DAEE"/>
    <w:name w:val="WW8Num6"/>
    <w:lvl w:ilvl="0">
      <w:start w:val="1"/>
      <w:numFmt w:val="decimal"/>
      <w:lvlText w:val="%1."/>
      <w:lvlJc w:val="left"/>
      <w:pPr>
        <w:tabs>
          <w:tab w:val="num" w:pos="1440"/>
        </w:tabs>
        <w:ind w:left="1440" w:hanging="360"/>
      </w:pPr>
      <w:rPr>
        <w:rFonts w:ascii="Times New Roman" w:hAnsi="Times New Roman" w:cs="Times New Roman"/>
        <w:b w:val="0"/>
      </w:rPr>
    </w:lvl>
  </w:abstractNum>
  <w:abstractNum w:abstractNumId="3" w15:restartNumberingAfterBreak="0">
    <w:nsid w:val="00000007"/>
    <w:multiLevelType w:val="multilevel"/>
    <w:tmpl w:val="00000007"/>
    <w:name w:val="WW8Num20"/>
    <w:lvl w:ilvl="0">
      <w:start w:val="1"/>
      <w:numFmt w:val="decimal"/>
      <w:lvlText w:val="%1."/>
      <w:lvlJc w:val="left"/>
      <w:pPr>
        <w:tabs>
          <w:tab w:val="num" w:pos="283"/>
        </w:tabs>
      </w:pPr>
      <w:rPr>
        <w:rFonts w:cs="Times New Roman"/>
      </w:rPr>
    </w:lvl>
    <w:lvl w:ilvl="1">
      <w:start w:val="1"/>
      <w:numFmt w:val="decimal"/>
      <w:lvlText w:val="%2."/>
      <w:lvlJc w:val="left"/>
      <w:pPr>
        <w:tabs>
          <w:tab w:val="num" w:pos="1080"/>
        </w:tabs>
      </w:pPr>
      <w:rPr>
        <w:rFonts w:cs="Times New Roman"/>
      </w:rPr>
    </w:lvl>
    <w:lvl w:ilvl="2">
      <w:start w:val="1"/>
      <w:numFmt w:val="decimal"/>
      <w:lvlText w:val="%3."/>
      <w:lvlJc w:val="left"/>
      <w:pPr>
        <w:tabs>
          <w:tab w:val="num" w:pos="1440"/>
        </w:tabs>
      </w:pPr>
      <w:rPr>
        <w:rFonts w:cs="Times New Roman"/>
      </w:rPr>
    </w:lvl>
    <w:lvl w:ilvl="3">
      <w:start w:val="1"/>
      <w:numFmt w:val="decimal"/>
      <w:lvlText w:val="%4."/>
      <w:lvlJc w:val="left"/>
      <w:pPr>
        <w:tabs>
          <w:tab w:val="num" w:pos="1800"/>
        </w:tabs>
      </w:pPr>
      <w:rPr>
        <w:rFonts w:cs="Times New Roman"/>
      </w:rPr>
    </w:lvl>
    <w:lvl w:ilvl="4">
      <w:start w:val="1"/>
      <w:numFmt w:val="decimal"/>
      <w:lvlText w:val="%5."/>
      <w:lvlJc w:val="left"/>
      <w:pPr>
        <w:tabs>
          <w:tab w:val="num" w:pos="2160"/>
        </w:tabs>
      </w:pPr>
      <w:rPr>
        <w:rFonts w:cs="Times New Roman"/>
      </w:rPr>
    </w:lvl>
    <w:lvl w:ilvl="5">
      <w:start w:val="1"/>
      <w:numFmt w:val="decimal"/>
      <w:lvlText w:val="%6."/>
      <w:lvlJc w:val="left"/>
      <w:pPr>
        <w:tabs>
          <w:tab w:val="num" w:pos="2520"/>
        </w:tabs>
      </w:pPr>
      <w:rPr>
        <w:rFonts w:cs="Times New Roman"/>
      </w:rPr>
    </w:lvl>
    <w:lvl w:ilvl="6">
      <w:start w:val="1"/>
      <w:numFmt w:val="decimal"/>
      <w:lvlText w:val="%7."/>
      <w:lvlJc w:val="left"/>
      <w:pPr>
        <w:tabs>
          <w:tab w:val="num" w:pos="2880"/>
        </w:tabs>
      </w:pPr>
      <w:rPr>
        <w:rFonts w:cs="Times New Roman"/>
      </w:rPr>
    </w:lvl>
    <w:lvl w:ilvl="7">
      <w:start w:val="1"/>
      <w:numFmt w:val="decimal"/>
      <w:lvlText w:val="%8."/>
      <w:lvlJc w:val="left"/>
      <w:pPr>
        <w:tabs>
          <w:tab w:val="num" w:pos="3240"/>
        </w:tabs>
      </w:pPr>
      <w:rPr>
        <w:rFonts w:cs="Times New Roman"/>
      </w:rPr>
    </w:lvl>
    <w:lvl w:ilvl="8">
      <w:start w:val="1"/>
      <w:numFmt w:val="decimal"/>
      <w:lvlText w:val="%9."/>
      <w:lvlJc w:val="left"/>
      <w:pPr>
        <w:tabs>
          <w:tab w:val="num" w:pos="3600"/>
        </w:tabs>
      </w:pPr>
      <w:rPr>
        <w:rFonts w:cs="Times New Roman"/>
      </w:rPr>
    </w:lvl>
  </w:abstractNum>
  <w:abstractNum w:abstractNumId="4" w15:restartNumberingAfterBreak="0">
    <w:nsid w:val="0000000B"/>
    <w:multiLevelType w:val="multilevel"/>
    <w:tmpl w:val="3BCECD54"/>
    <w:name w:val="WW8Num11"/>
    <w:lvl w:ilvl="0">
      <w:start w:val="1"/>
      <w:numFmt w:val="decimal"/>
      <w:lvlText w:val="%1."/>
      <w:lvlJc w:val="left"/>
      <w:pPr>
        <w:tabs>
          <w:tab w:val="num" w:pos="283"/>
        </w:tabs>
        <w:ind w:left="0" w:firstLine="0"/>
      </w:pPr>
      <w:rPr>
        <w:rFonts w:ascii="Times New Roman" w:hAnsi="Times New Roman" w:cs="Times New Roman"/>
        <w:b w:val="0"/>
        <w:sz w:val="24"/>
        <w:szCs w:val="24"/>
      </w:rPr>
    </w:lvl>
    <w:lvl w:ilvl="1">
      <w:start w:val="1"/>
      <w:numFmt w:val="decimal"/>
      <w:lvlText w:val="%2."/>
      <w:lvlJc w:val="left"/>
      <w:pPr>
        <w:tabs>
          <w:tab w:val="num" w:pos="1080"/>
        </w:tabs>
        <w:ind w:left="0" w:firstLine="0"/>
      </w:pPr>
      <w:rPr>
        <w:rFonts w:ascii="Times New Roman" w:hAnsi="Times New Roman" w:cs="Times New Roman"/>
      </w:rPr>
    </w:lvl>
    <w:lvl w:ilvl="2">
      <w:start w:val="1"/>
      <w:numFmt w:val="decimal"/>
      <w:lvlText w:val="%3."/>
      <w:lvlJc w:val="left"/>
      <w:pPr>
        <w:tabs>
          <w:tab w:val="num" w:pos="1440"/>
        </w:tabs>
        <w:ind w:left="0" w:firstLine="0"/>
      </w:pPr>
      <w:rPr>
        <w:rFonts w:ascii="Times New Roman" w:hAnsi="Times New Roman" w:cs="Times New Roman"/>
      </w:rPr>
    </w:lvl>
    <w:lvl w:ilvl="3">
      <w:start w:val="1"/>
      <w:numFmt w:val="decimal"/>
      <w:lvlText w:val="%4."/>
      <w:lvlJc w:val="left"/>
      <w:pPr>
        <w:tabs>
          <w:tab w:val="num" w:pos="1800"/>
        </w:tabs>
        <w:ind w:left="0" w:firstLine="0"/>
      </w:pPr>
      <w:rPr>
        <w:rFonts w:ascii="Times New Roman" w:hAnsi="Times New Roman" w:cs="Times New Roman"/>
      </w:rPr>
    </w:lvl>
    <w:lvl w:ilvl="4">
      <w:start w:val="1"/>
      <w:numFmt w:val="decimal"/>
      <w:lvlText w:val="%5."/>
      <w:lvlJc w:val="left"/>
      <w:pPr>
        <w:tabs>
          <w:tab w:val="num" w:pos="2160"/>
        </w:tabs>
        <w:ind w:left="0" w:firstLine="0"/>
      </w:pPr>
      <w:rPr>
        <w:rFonts w:ascii="Times New Roman" w:hAnsi="Times New Roman" w:cs="Times New Roman"/>
      </w:rPr>
    </w:lvl>
    <w:lvl w:ilvl="5">
      <w:start w:val="1"/>
      <w:numFmt w:val="decimal"/>
      <w:lvlText w:val="%6."/>
      <w:lvlJc w:val="left"/>
      <w:pPr>
        <w:tabs>
          <w:tab w:val="num" w:pos="2520"/>
        </w:tabs>
        <w:ind w:left="0" w:firstLine="0"/>
      </w:pPr>
      <w:rPr>
        <w:rFonts w:ascii="Times New Roman" w:hAnsi="Times New Roman" w:cs="Times New Roman"/>
      </w:rPr>
    </w:lvl>
    <w:lvl w:ilvl="6">
      <w:start w:val="1"/>
      <w:numFmt w:val="decimal"/>
      <w:lvlText w:val="%7."/>
      <w:lvlJc w:val="left"/>
      <w:pPr>
        <w:tabs>
          <w:tab w:val="num" w:pos="2880"/>
        </w:tabs>
        <w:ind w:left="0" w:firstLine="0"/>
      </w:pPr>
      <w:rPr>
        <w:rFonts w:ascii="Times New Roman" w:hAnsi="Times New Roman" w:cs="Times New Roman"/>
      </w:rPr>
    </w:lvl>
    <w:lvl w:ilvl="7">
      <w:start w:val="1"/>
      <w:numFmt w:val="decimal"/>
      <w:lvlText w:val="%8."/>
      <w:lvlJc w:val="left"/>
      <w:pPr>
        <w:tabs>
          <w:tab w:val="num" w:pos="3240"/>
        </w:tabs>
        <w:ind w:left="0" w:firstLine="0"/>
      </w:pPr>
      <w:rPr>
        <w:rFonts w:ascii="Times New Roman" w:hAnsi="Times New Roman" w:cs="Times New Roman"/>
      </w:rPr>
    </w:lvl>
    <w:lvl w:ilvl="8">
      <w:start w:val="1"/>
      <w:numFmt w:val="decimal"/>
      <w:lvlText w:val="%9."/>
      <w:lvlJc w:val="left"/>
      <w:pPr>
        <w:tabs>
          <w:tab w:val="num" w:pos="3600"/>
        </w:tabs>
        <w:ind w:left="0" w:firstLine="0"/>
      </w:pPr>
      <w:rPr>
        <w:rFonts w:ascii="Times New Roman" w:hAnsi="Times New Roman" w:cs="Times New Roman"/>
      </w:rPr>
    </w:lvl>
  </w:abstractNum>
  <w:abstractNum w:abstractNumId="5" w15:restartNumberingAfterBreak="0">
    <w:nsid w:val="0000000D"/>
    <w:multiLevelType w:val="singleLevel"/>
    <w:tmpl w:val="0000000D"/>
    <w:name w:val="WW8Num13"/>
    <w:lvl w:ilvl="0">
      <w:start w:val="1"/>
      <w:numFmt w:val="decimal"/>
      <w:lvlText w:val="%1."/>
      <w:lvlJc w:val="left"/>
      <w:pPr>
        <w:tabs>
          <w:tab w:val="num" w:pos="1440"/>
        </w:tabs>
        <w:ind w:left="1440" w:hanging="360"/>
      </w:pPr>
      <w:rPr>
        <w:rFonts w:ascii="Times New Roman" w:hAnsi="Times New Roman" w:cs="Times New Roman"/>
      </w:rPr>
    </w:lvl>
  </w:abstractNum>
  <w:abstractNum w:abstractNumId="6" w15:restartNumberingAfterBreak="0">
    <w:nsid w:val="00000012"/>
    <w:multiLevelType w:val="singleLevel"/>
    <w:tmpl w:val="0344CA32"/>
    <w:name w:val="WW8Num18"/>
    <w:lvl w:ilvl="0">
      <w:start w:val="1"/>
      <w:numFmt w:val="decimal"/>
      <w:lvlText w:val="%1."/>
      <w:lvlJc w:val="left"/>
      <w:pPr>
        <w:tabs>
          <w:tab w:val="num" w:pos="720"/>
        </w:tabs>
        <w:ind w:left="720" w:hanging="360"/>
      </w:pPr>
      <w:rPr>
        <w:rFonts w:ascii="Times New Roman" w:hAnsi="Times New Roman" w:cs="Times New Roman"/>
        <w:b w:val="0"/>
      </w:rPr>
    </w:lvl>
  </w:abstractNum>
  <w:abstractNum w:abstractNumId="7" w15:restartNumberingAfterBreak="0">
    <w:nsid w:val="00000013"/>
    <w:multiLevelType w:val="singleLevel"/>
    <w:tmpl w:val="00000013"/>
    <w:name w:val="WW8Num19"/>
    <w:lvl w:ilvl="0">
      <w:start w:val="2"/>
      <w:numFmt w:val="bullet"/>
      <w:lvlText w:val="-"/>
      <w:lvlJc w:val="left"/>
      <w:pPr>
        <w:tabs>
          <w:tab w:val="num" w:pos="720"/>
        </w:tabs>
        <w:ind w:left="720" w:hanging="360"/>
      </w:pPr>
      <w:rPr>
        <w:rFonts w:ascii="Times New Roman" w:hAnsi="Times New Roman" w:cs="Times New Roman"/>
        <w:b/>
        <w:bCs/>
        <w:i w:val="0"/>
        <w:iCs w:val="0"/>
      </w:rPr>
    </w:lvl>
  </w:abstractNum>
  <w:abstractNum w:abstractNumId="8" w15:restartNumberingAfterBreak="0">
    <w:nsid w:val="11053300"/>
    <w:multiLevelType w:val="multilevel"/>
    <w:tmpl w:val="3BCECD54"/>
    <w:lvl w:ilvl="0">
      <w:start w:val="1"/>
      <w:numFmt w:val="decimal"/>
      <w:lvlText w:val="%1."/>
      <w:lvlJc w:val="left"/>
      <w:pPr>
        <w:tabs>
          <w:tab w:val="num" w:pos="283"/>
        </w:tabs>
        <w:ind w:left="0" w:firstLine="0"/>
      </w:pPr>
      <w:rPr>
        <w:rFonts w:ascii="Times New Roman" w:hAnsi="Times New Roman" w:cs="Times New Roman"/>
        <w:b w:val="0"/>
        <w:sz w:val="24"/>
        <w:szCs w:val="24"/>
      </w:rPr>
    </w:lvl>
    <w:lvl w:ilvl="1">
      <w:start w:val="1"/>
      <w:numFmt w:val="decimal"/>
      <w:lvlText w:val="%2."/>
      <w:lvlJc w:val="left"/>
      <w:pPr>
        <w:tabs>
          <w:tab w:val="num" w:pos="1080"/>
        </w:tabs>
        <w:ind w:left="0" w:firstLine="0"/>
      </w:pPr>
      <w:rPr>
        <w:rFonts w:ascii="Times New Roman" w:hAnsi="Times New Roman" w:cs="Times New Roman"/>
      </w:rPr>
    </w:lvl>
    <w:lvl w:ilvl="2">
      <w:start w:val="1"/>
      <w:numFmt w:val="decimal"/>
      <w:lvlText w:val="%3."/>
      <w:lvlJc w:val="left"/>
      <w:pPr>
        <w:tabs>
          <w:tab w:val="num" w:pos="1440"/>
        </w:tabs>
        <w:ind w:left="0" w:firstLine="0"/>
      </w:pPr>
      <w:rPr>
        <w:rFonts w:ascii="Times New Roman" w:hAnsi="Times New Roman" w:cs="Times New Roman"/>
      </w:rPr>
    </w:lvl>
    <w:lvl w:ilvl="3">
      <w:start w:val="1"/>
      <w:numFmt w:val="decimal"/>
      <w:lvlText w:val="%4."/>
      <w:lvlJc w:val="left"/>
      <w:pPr>
        <w:tabs>
          <w:tab w:val="num" w:pos="1800"/>
        </w:tabs>
        <w:ind w:left="0" w:firstLine="0"/>
      </w:pPr>
      <w:rPr>
        <w:rFonts w:ascii="Times New Roman" w:hAnsi="Times New Roman" w:cs="Times New Roman"/>
      </w:rPr>
    </w:lvl>
    <w:lvl w:ilvl="4">
      <w:start w:val="1"/>
      <w:numFmt w:val="decimal"/>
      <w:lvlText w:val="%5."/>
      <w:lvlJc w:val="left"/>
      <w:pPr>
        <w:tabs>
          <w:tab w:val="num" w:pos="2160"/>
        </w:tabs>
        <w:ind w:left="0" w:firstLine="0"/>
      </w:pPr>
      <w:rPr>
        <w:rFonts w:ascii="Times New Roman" w:hAnsi="Times New Roman" w:cs="Times New Roman"/>
      </w:rPr>
    </w:lvl>
    <w:lvl w:ilvl="5">
      <w:start w:val="1"/>
      <w:numFmt w:val="decimal"/>
      <w:lvlText w:val="%6."/>
      <w:lvlJc w:val="left"/>
      <w:pPr>
        <w:tabs>
          <w:tab w:val="num" w:pos="2520"/>
        </w:tabs>
        <w:ind w:left="0" w:firstLine="0"/>
      </w:pPr>
      <w:rPr>
        <w:rFonts w:ascii="Times New Roman" w:hAnsi="Times New Roman" w:cs="Times New Roman"/>
      </w:rPr>
    </w:lvl>
    <w:lvl w:ilvl="6">
      <w:start w:val="1"/>
      <w:numFmt w:val="decimal"/>
      <w:lvlText w:val="%7."/>
      <w:lvlJc w:val="left"/>
      <w:pPr>
        <w:tabs>
          <w:tab w:val="num" w:pos="2880"/>
        </w:tabs>
        <w:ind w:left="0" w:firstLine="0"/>
      </w:pPr>
      <w:rPr>
        <w:rFonts w:ascii="Times New Roman" w:hAnsi="Times New Roman" w:cs="Times New Roman"/>
      </w:rPr>
    </w:lvl>
    <w:lvl w:ilvl="7">
      <w:start w:val="1"/>
      <w:numFmt w:val="decimal"/>
      <w:lvlText w:val="%8."/>
      <w:lvlJc w:val="left"/>
      <w:pPr>
        <w:tabs>
          <w:tab w:val="num" w:pos="3240"/>
        </w:tabs>
        <w:ind w:left="0" w:firstLine="0"/>
      </w:pPr>
      <w:rPr>
        <w:rFonts w:ascii="Times New Roman" w:hAnsi="Times New Roman" w:cs="Times New Roman"/>
      </w:rPr>
    </w:lvl>
    <w:lvl w:ilvl="8">
      <w:start w:val="1"/>
      <w:numFmt w:val="decimal"/>
      <w:lvlText w:val="%9."/>
      <w:lvlJc w:val="left"/>
      <w:pPr>
        <w:tabs>
          <w:tab w:val="num" w:pos="3600"/>
        </w:tabs>
        <w:ind w:left="0" w:firstLine="0"/>
      </w:pPr>
      <w:rPr>
        <w:rFonts w:ascii="Times New Roman" w:hAnsi="Times New Roman" w:cs="Times New Roman"/>
      </w:rPr>
    </w:lvl>
  </w:abstractNum>
  <w:abstractNum w:abstractNumId="9" w15:restartNumberingAfterBreak="0">
    <w:nsid w:val="13C119C0"/>
    <w:multiLevelType w:val="hybridMultilevel"/>
    <w:tmpl w:val="3D569824"/>
    <w:lvl w:ilvl="0" w:tplc="04050017">
      <w:start w:val="1"/>
      <w:numFmt w:val="lowerLetter"/>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10" w15:restartNumberingAfterBreak="0">
    <w:nsid w:val="190C13A7"/>
    <w:multiLevelType w:val="multilevel"/>
    <w:tmpl w:val="2A9E5BC4"/>
    <w:lvl w:ilvl="0">
      <w:start w:val="1"/>
      <w:numFmt w:val="decimal"/>
      <w:lvlText w:val="%1."/>
      <w:lvlJc w:val="left"/>
      <w:pPr>
        <w:tabs>
          <w:tab w:val="num" w:pos="720"/>
        </w:tabs>
        <w:ind w:left="720" w:hanging="380"/>
      </w:pPr>
      <w:rPr>
        <w:rFonts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2C1E47A6"/>
    <w:multiLevelType w:val="hybridMultilevel"/>
    <w:tmpl w:val="9F84140E"/>
    <w:lvl w:ilvl="0" w:tplc="7C8466FA">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32924130"/>
    <w:multiLevelType w:val="hybridMultilevel"/>
    <w:tmpl w:val="E94CA24E"/>
    <w:lvl w:ilvl="0" w:tplc="F97A63F6">
      <w:start w:val="1"/>
      <w:numFmt w:val="decimal"/>
      <w:lvlText w:val="%1."/>
      <w:lvlJc w:val="left"/>
      <w:pPr>
        <w:ind w:left="360" w:hanging="360"/>
      </w:pPr>
      <w:rPr>
        <w:color w:val="auto"/>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15:restartNumberingAfterBreak="0">
    <w:nsid w:val="36976EBD"/>
    <w:multiLevelType w:val="hybridMultilevel"/>
    <w:tmpl w:val="3866044A"/>
    <w:lvl w:ilvl="0" w:tplc="6332D84C">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6B86B71"/>
    <w:multiLevelType w:val="hybridMultilevel"/>
    <w:tmpl w:val="3312A028"/>
    <w:lvl w:ilvl="0" w:tplc="5E16E810">
      <w:start w:val="1"/>
      <w:numFmt w:val="bullet"/>
      <w:lvlText w:val=""/>
      <w:lvlJc w:val="left"/>
      <w:pPr>
        <w:ind w:left="644" w:hanging="360"/>
      </w:pPr>
      <w:rPr>
        <w:rFonts w:ascii="Symbol" w:eastAsiaTheme="minorEastAsia" w:hAnsi="Symbol" w:cstheme="minorBidi" w:hint="default"/>
      </w:rPr>
    </w:lvl>
    <w:lvl w:ilvl="1" w:tplc="04050003">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5" w15:restartNumberingAfterBreak="0">
    <w:nsid w:val="3EE64709"/>
    <w:multiLevelType w:val="hybridMultilevel"/>
    <w:tmpl w:val="0868BC3A"/>
    <w:name w:val="WW8Num82"/>
    <w:lvl w:ilvl="0" w:tplc="A31A9448">
      <w:start w:val="3"/>
      <w:numFmt w:val="decimal"/>
      <w:lvlText w:val="%1."/>
      <w:lvlJc w:val="left"/>
      <w:pPr>
        <w:tabs>
          <w:tab w:val="num" w:pos="360"/>
        </w:tabs>
        <w:ind w:left="340" w:hanging="340"/>
      </w:pPr>
      <w:rPr>
        <w:rFonts w:ascii="Times New Roman" w:hAnsi="Times New Roman" w:cs="Times New Roman"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3637B04"/>
    <w:multiLevelType w:val="multilevel"/>
    <w:tmpl w:val="821249F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ascii="Times New Roman" w:eastAsia="Times New Roman" w:hAnsi="Times New Roman" w:cs="Times New Roman"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48FF10FF"/>
    <w:multiLevelType w:val="hybridMultilevel"/>
    <w:tmpl w:val="94169558"/>
    <w:lvl w:ilvl="0" w:tplc="4184D522">
      <w:start w:val="1"/>
      <w:numFmt w:val="decimal"/>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9FE39C1"/>
    <w:multiLevelType w:val="hybridMultilevel"/>
    <w:tmpl w:val="C6B0C684"/>
    <w:lvl w:ilvl="0" w:tplc="6A2C9F38">
      <w:start w:val="1"/>
      <w:numFmt w:val="lowerLetter"/>
      <w:lvlText w:val="%1)"/>
      <w:lvlJc w:val="left"/>
      <w:pPr>
        <w:ind w:left="644" w:hanging="360"/>
      </w:pPr>
      <w:rPr>
        <w:rFonts w:ascii="Tahoma" w:hAnsi="Tahoma" w:cs="Tahoma" w:hint="default"/>
        <w:sz w:val="20"/>
        <w:szCs w:val="20"/>
      </w:rPr>
    </w:lvl>
    <w:lvl w:ilvl="1" w:tplc="04050019" w:tentative="1">
      <w:start w:val="1"/>
      <w:numFmt w:val="lowerLetter"/>
      <w:lvlText w:val="%2."/>
      <w:lvlJc w:val="left"/>
      <w:pPr>
        <w:ind w:left="1364" w:hanging="360"/>
      </w:pPr>
      <w:rPr>
        <w:rFonts w:cs="Times New Roman"/>
      </w:rPr>
    </w:lvl>
    <w:lvl w:ilvl="2" w:tplc="0405001B" w:tentative="1">
      <w:start w:val="1"/>
      <w:numFmt w:val="lowerRoman"/>
      <w:lvlText w:val="%3."/>
      <w:lvlJc w:val="right"/>
      <w:pPr>
        <w:ind w:left="2084" w:hanging="180"/>
      </w:pPr>
      <w:rPr>
        <w:rFonts w:cs="Times New Roman"/>
      </w:rPr>
    </w:lvl>
    <w:lvl w:ilvl="3" w:tplc="0405000F" w:tentative="1">
      <w:start w:val="1"/>
      <w:numFmt w:val="decimal"/>
      <w:lvlText w:val="%4."/>
      <w:lvlJc w:val="left"/>
      <w:pPr>
        <w:ind w:left="2804" w:hanging="360"/>
      </w:pPr>
      <w:rPr>
        <w:rFonts w:cs="Times New Roman"/>
      </w:rPr>
    </w:lvl>
    <w:lvl w:ilvl="4" w:tplc="04050019" w:tentative="1">
      <w:start w:val="1"/>
      <w:numFmt w:val="lowerLetter"/>
      <w:lvlText w:val="%5."/>
      <w:lvlJc w:val="left"/>
      <w:pPr>
        <w:ind w:left="3524" w:hanging="360"/>
      </w:pPr>
      <w:rPr>
        <w:rFonts w:cs="Times New Roman"/>
      </w:rPr>
    </w:lvl>
    <w:lvl w:ilvl="5" w:tplc="0405001B" w:tentative="1">
      <w:start w:val="1"/>
      <w:numFmt w:val="lowerRoman"/>
      <w:lvlText w:val="%6."/>
      <w:lvlJc w:val="right"/>
      <w:pPr>
        <w:ind w:left="4244" w:hanging="180"/>
      </w:pPr>
      <w:rPr>
        <w:rFonts w:cs="Times New Roman"/>
      </w:rPr>
    </w:lvl>
    <w:lvl w:ilvl="6" w:tplc="0405000F" w:tentative="1">
      <w:start w:val="1"/>
      <w:numFmt w:val="decimal"/>
      <w:lvlText w:val="%7."/>
      <w:lvlJc w:val="left"/>
      <w:pPr>
        <w:ind w:left="4964" w:hanging="360"/>
      </w:pPr>
      <w:rPr>
        <w:rFonts w:cs="Times New Roman"/>
      </w:rPr>
    </w:lvl>
    <w:lvl w:ilvl="7" w:tplc="04050019" w:tentative="1">
      <w:start w:val="1"/>
      <w:numFmt w:val="lowerLetter"/>
      <w:lvlText w:val="%8."/>
      <w:lvlJc w:val="left"/>
      <w:pPr>
        <w:ind w:left="5684" w:hanging="360"/>
      </w:pPr>
      <w:rPr>
        <w:rFonts w:cs="Times New Roman"/>
      </w:rPr>
    </w:lvl>
    <w:lvl w:ilvl="8" w:tplc="0405001B" w:tentative="1">
      <w:start w:val="1"/>
      <w:numFmt w:val="lowerRoman"/>
      <w:lvlText w:val="%9."/>
      <w:lvlJc w:val="right"/>
      <w:pPr>
        <w:ind w:left="6404" w:hanging="180"/>
      </w:pPr>
      <w:rPr>
        <w:rFonts w:cs="Times New Roman"/>
      </w:rPr>
    </w:lvl>
  </w:abstractNum>
  <w:abstractNum w:abstractNumId="19" w15:restartNumberingAfterBreak="0">
    <w:nsid w:val="6AF33F95"/>
    <w:multiLevelType w:val="hybridMultilevel"/>
    <w:tmpl w:val="D51ADC12"/>
    <w:lvl w:ilvl="0" w:tplc="D7A69056">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0" w15:restartNumberingAfterBreak="0">
    <w:nsid w:val="6F696975"/>
    <w:multiLevelType w:val="hybridMultilevel"/>
    <w:tmpl w:val="6F904CF8"/>
    <w:lvl w:ilvl="0" w:tplc="0405000F">
      <w:start w:val="4"/>
      <w:numFmt w:val="decimal"/>
      <w:lvlText w:val="%1."/>
      <w:lvlJc w:val="left"/>
      <w:pPr>
        <w:ind w:left="720" w:hanging="360"/>
      </w:pPr>
      <w:rPr>
        <w:rFonts w:hint="default"/>
      </w:rPr>
    </w:lvl>
    <w:lvl w:ilvl="1" w:tplc="0405000F">
      <w:start w:val="1"/>
      <w:numFmt w:val="decimal"/>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52857ED"/>
    <w:multiLevelType w:val="hybridMultilevel"/>
    <w:tmpl w:val="BC489FC4"/>
    <w:lvl w:ilvl="0" w:tplc="2C82F9C0">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2" w15:restartNumberingAfterBreak="0">
    <w:nsid w:val="7907614B"/>
    <w:multiLevelType w:val="hybridMultilevel"/>
    <w:tmpl w:val="96BACB62"/>
    <w:lvl w:ilvl="0" w:tplc="0405000F">
      <w:start w:val="1"/>
      <w:numFmt w:val="decimal"/>
      <w:lvlText w:val="%1."/>
      <w:lvlJc w:val="left"/>
      <w:pPr>
        <w:ind w:left="1080" w:hanging="360"/>
      </w:pPr>
      <w:rPr>
        <w:rFonts w:ascii="Times New Roman" w:hAnsi="Times New Roman" w:cs="Times New Roman"/>
      </w:rPr>
    </w:lvl>
    <w:lvl w:ilvl="1" w:tplc="04050019">
      <w:start w:val="1"/>
      <w:numFmt w:val="lowerLetter"/>
      <w:lvlText w:val="%2."/>
      <w:lvlJc w:val="left"/>
      <w:pPr>
        <w:ind w:left="1800" w:hanging="360"/>
      </w:pPr>
      <w:rPr>
        <w:rFonts w:ascii="Times New Roman" w:hAnsi="Times New Roman" w:cs="Times New Roman"/>
      </w:rPr>
    </w:lvl>
    <w:lvl w:ilvl="2" w:tplc="0405001B">
      <w:start w:val="1"/>
      <w:numFmt w:val="lowerRoman"/>
      <w:lvlText w:val="%3."/>
      <w:lvlJc w:val="right"/>
      <w:pPr>
        <w:ind w:left="2520" w:hanging="180"/>
      </w:pPr>
      <w:rPr>
        <w:rFonts w:ascii="Times New Roman" w:hAnsi="Times New Roman" w:cs="Times New Roman"/>
      </w:rPr>
    </w:lvl>
    <w:lvl w:ilvl="3" w:tplc="0405000F">
      <w:start w:val="1"/>
      <w:numFmt w:val="decimal"/>
      <w:lvlText w:val="%4."/>
      <w:lvlJc w:val="left"/>
      <w:pPr>
        <w:ind w:left="3240" w:hanging="360"/>
      </w:pPr>
      <w:rPr>
        <w:rFonts w:ascii="Times New Roman" w:hAnsi="Times New Roman" w:cs="Times New Roman"/>
      </w:rPr>
    </w:lvl>
    <w:lvl w:ilvl="4" w:tplc="04050019">
      <w:start w:val="1"/>
      <w:numFmt w:val="lowerLetter"/>
      <w:lvlText w:val="%5."/>
      <w:lvlJc w:val="left"/>
      <w:pPr>
        <w:ind w:left="3960" w:hanging="360"/>
      </w:pPr>
      <w:rPr>
        <w:rFonts w:ascii="Times New Roman" w:hAnsi="Times New Roman" w:cs="Times New Roman"/>
      </w:rPr>
    </w:lvl>
    <w:lvl w:ilvl="5" w:tplc="0405001B">
      <w:start w:val="1"/>
      <w:numFmt w:val="lowerRoman"/>
      <w:lvlText w:val="%6."/>
      <w:lvlJc w:val="right"/>
      <w:pPr>
        <w:ind w:left="4680" w:hanging="180"/>
      </w:pPr>
      <w:rPr>
        <w:rFonts w:ascii="Times New Roman" w:hAnsi="Times New Roman" w:cs="Times New Roman"/>
      </w:rPr>
    </w:lvl>
    <w:lvl w:ilvl="6" w:tplc="0405000F">
      <w:start w:val="1"/>
      <w:numFmt w:val="decimal"/>
      <w:lvlText w:val="%7."/>
      <w:lvlJc w:val="left"/>
      <w:pPr>
        <w:ind w:left="5400" w:hanging="360"/>
      </w:pPr>
      <w:rPr>
        <w:rFonts w:ascii="Times New Roman" w:hAnsi="Times New Roman" w:cs="Times New Roman"/>
      </w:rPr>
    </w:lvl>
    <w:lvl w:ilvl="7" w:tplc="04050019">
      <w:start w:val="1"/>
      <w:numFmt w:val="lowerLetter"/>
      <w:lvlText w:val="%8."/>
      <w:lvlJc w:val="left"/>
      <w:pPr>
        <w:ind w:left="6120" w:hanging="360"/>
      </w:pPr>
      <w:rPr>
        <w:rFonts w:ascii="Times New Roman" w:hAnsi="Times New Roman" w:cs="Times New Roman"/>
      </w:rPr>
    </w:lvl>
    <w:lvl w:ilvl="8" w:tplc="0405001B">
      <w:start w:val="1"/>
      <w:numFmt w:val="lowerRoman"/>
      <w:lvlText w:val="%9."/>
      <w:lvlJc w:val="right"/>
      <w:pPr>
        <w:ind w:left="6840" w:hanging="180"/>
      </w:pPr>
      <w:rPr>
        <w:rFonts w:ascii="Times New Roman" w:hAnsi="Times New Roman" w:cs="Times New Roman"/>
      </w:rPr>
    </w:lvl>
  </w:abstractNum>
  <w:num w:numId="1">
    <w:abstractNumId w:val="22"/>
  </w:num>
  <w:num w:numId="2">
    <w:abstractNumId w:val="21"/>
  </w:num>
  <w:num w:numId="3">
    <w:abstractNumId w:val="13"/>
  </w:num>
  <w:num w:numId="4">
    <w:abstractNumId w:val="11"/>
  </w:num>
  <w:num w:numId="5">
    <w:abstractNumId w:val="17"/>
  </w:num>
  <w:num w:numId="6">
    <w:abstractNumId w:val="12"/>
  </w:num>
  <w:num w:numId="7">
    <w:abstractNumId w:val="5"/>
  </w:num>
  <w:num w:numId="8">
    <w:abstractNumId w:val="4"/>
  </w:num>
  <w:num w:numId="9">
    <w:abstractNumId w:val="2"/>
  </w:num>
  <w:num w:numId="10">
    <w:abstractNumId w:val="0"/>
  </w:num>
  <w:num w:numId="11">
    <w:abstractNumId w:val="1"/>
  </w:num>
  <w:num w:numId="12">
    <w:abstractNumId w:val="6"/>
  </w:num>
  <w:num w:numId="13">
    <w:abstractNumId w:val="7"/>
  </w:num>
  <w:num w:numId="14">
    <w:abstractNumId w:val="15"/>
  </w:num>
  <w:num w:numId="15">
    <w:abstractNumId w:val="3"/>
  </w:num>
  <w:num w:numId="16">
    <w:abstractNumId w:val="18"/>
  </w:num>
  <w:num w:numId="17">
    <w:abstractNumId w:val="19"/>
  </w:num>
  <w:num w:numId="18">
    <w:abstractNumId w:val="14"/>
  </w:num>
  <w:num w:numId="19">
    <w:abstractNumId w:val="10"/>
  </w:num>
  <w:num w:numId="20">
    <w:abstractNumId w:val="16"/>
  </w:num>
  <w:num w:numId="21">
    <w:abstractNumId w:val="20"/>
  </w:num>
  <w:num w:numId="22">
    <w:abstractNumId w:val="8"/>
  </w:num>
  <w:num w:numId="23">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9"/>
  <w:hyphenationZone w:val="425"/>
  <w:doNotHyphenateCaps/>
  <w:characterSpacingControl w:val="doNotCompress"/>
  <w:doNotValidateAgainstSchema/>
  <w:doNotDemarcateInvalidXml/>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E29"/>
    <w:rsid w:val="00006CDE"/>
    <w:rsid w:val="0001169D"/>
    <w:rsid w:val="0002152C"/>
    <w:rsid w:val="000258AE"/>
    <w:rsid w:val="00026398"/>
    <w:rsid w:val="0002767F"/>
    <w:rsid w:val="0005050B"/>
    <w:rsid w:val="000541F9"/>
    <w:rsid w:val="00065D15"/>
    <w:rsid w:val="00070BC5"/>
    <w:rsid w:val="0008347B"/>
    <w:rsid w:val="000A019E"/>
    <w:rsid w:val="000A061D"/>
    <w:rsid w:val="000A61FC"/>
    <w:rsid w:val="000C1469"/>
    <w:rsid w:val="000C18C1"/>
    <w:rsid w:val="000D11C8"/>
    <w:rsid w:val="000D17CB"/>
    <w:rsid w:val="000E3FD2"/>
    <w:rsid w:val="000F4E49"/>
    <w:rsid w:val="001019FE"/>
    <w:rsid w:val="0012009C"/>
    <w:rsid w:val="00126177"/>
    <w:rsid w:val="00126994"/>
    <w:rsid w:val="00127EA2"/>
    <w:rsid w:val="00127FC3"/>
    <w:rsid w:val="00134105"/>
    <w:rsid w:val="0013758F"/>
    <w:rsid w:val="001410B4"/>
    <w:rsid w:val="00146B37"/>
    <w:rsid w:val="001521E1"/>
    <w:rsid w:val="001853A9"/>
    <w:rsid w:val="00193166"/>
    <w:rsid w:val="001B3CD3"/>
    <w:rsid w:val="001B5BE3"/>
    <w:rsid w:val="001B6D9D"/>
    <w:rsid w:val="001C1F5D"/>
    <w:rsid w:val="001E1E29"/>
    <w:rsid w:val="0020444F"/>
    <w:rsid w:val="00224BDD"/>
    <w:rsid w:val="00234C01"/>
    <w:rsid w:val="002700D7"/>
    <w:rsid w:val="00276C1C"/>
    <w:rsid w:val="002775AC"/>
    <w:rsid w:val="00281321"/>
    <w:rsid w:val="00281EBA"/>
    <w:rsid w:val="002A3633"/>
    <w:rsid w:val="002A3644"/>
    <w:rsid w:val="002C1C5D"/>
    <w:rsid w:val="002C64C8"/>
    <w:rsid w:val="002D44DE"/>
    <w:rsid w:val="002D5B4C"/>
    <w:rsid w:val="002F3338"/>
    <w:rsid w:val="002F3641"/>
    <w:rsid w:val="002F3C9E"/>
    <w:rsid w:val="00323A0E"/>
    <w:rsid w:val="00341957"/>
    <w:rsid w:val="00350E6E"/>
    <w:rsid w:val="00351912"/>
    <w:rsid w:val="00351AD1"/>
    <w:rsid w:val="00360603"/>
    <w:rsid w:val="00361E8B"/>
    <w:rsid w:val="003801DC"/>
    <w:rsid w:val="00382D41"/>
    <w:rsid w:val="00383CD1"/>
    <w:rsid w:val="0038449C"/>
    <w:rsid w:val="00391E71"/>
    <w:rsid w:val="0039411B"/>
    <w:rsid w:val="00396170"/>
    <w:rsid w:val="003C097E"/>
    <w:rsid w:val="003C49B8"/>
    <w:rsid w:val="003C7FB2"/>
    <w:rsid w:val="003E127D"/>
    <w:rsid w:val="003F0040"/>
    <w:rsid w:val="003F6F79"/>
    <w:rsid w:val="00401E33"/>
    <w:rsid w:val="0040232B"/>
    <w:rsid w:val="00410429"/>
    <w:rsid w:val="004156F4"/>
    <w:rsid w:val="00416E80"/>
    <w:rsid w:val="00422886"/>
    <w:rsid w:val="00422D5C"/>
    <w:rsid w:val="00423957"/>
    <w:rsid w:val="00425EA0"/>
    <w:rsid w:val="00437CE7"/>
    <w:rsid w:val="004516DB"/>
    <w:rsid w:val="00457E10"/>
    <w:rsid w:val="00467593"/>
    <w:rsid w:val="004946EF"/>
    <w:rsid w:val="004A3500"/>
    <w:rsid w:val="004A4CC8"/>
    <w:rsid w:val="004B4C2C"/>
    <w:rsid w:val="004C294C"/>
    <w:rsid w:val="004C3F9B"/>
    <w:rsid w:val="004D54CC"/>
    <w:rsid w:val="004E563A"/>
    <w:rsid w:val="004F180C"/>
    <w:rsid w:val="004F36AC"/>
    <w:rsid w:val="00500E24"/>
    <w:rsid w:val="00503A04"/>
    <w:rsid w:val="00512439"/>
    <w:rsid w:val="005309D7"/>
    <w:rsid w:val="0053412D"/>
    <w:rsid w:val="005346FD"/>
    <w:rsid w:val="00545E3B"/>
    <w:rsid w:val="00553564"/>
    <w:rsid w:val="005627F6"/>
    <w:rsid w:val="0057436F"/>
    <w:rsid w:val="00582ABB"/>
    <w:rsid w:val="00586946"/>
    <w:rsid w:val="00587881"/>
    <w:rsid w:val="005B1723"/>
    <w:rsid w:val="005B2335"/>
    <w:rsid w:val="005C24E6"/>
    <w:rsid w:val="005D0B64"/>
    <w:rsid w:val="005D161A"/>
    <w:rsid w:val="005D3A8B"/>
    <w:rsid w:val="005D4ECF"/>
    <w:rsid w:val="005E61DC"/>
    <w:rsid w:val="005F1419"/>
    <w:rsid w:val="006018C5"/>
    <w:rsid w:val="00605166"/>
    <w:rsid w:val="006109B4"/>
    <w:rsid w:val="00613A24"/>
    <w:rsid w:val="00614DCF"/>
    <w:rsid w:val="00616E48"/>
    <w:rsid w:val="00637C72"/>
    <w:rsid w:val="0065575E"/>
    <w:rsid w:val="00673F25"/>
    <w:rsid w:val="006876BA"/>
    <w:rsid w:val="006945FB"/>
    <w:rsid w:val="00694B04"/>
    <w:rsid w:val="006963FA"/>
    <w:rsid w:val="006A7E77"/>
    <w:rsid w:val="006B59C5"/>
    <w:rsid w:val="006C6CE4"/>
    <w:rsid w:val="006D5369"/>
    <w:rsid w:val="006D57CD"/>
    <w:rsid w:val="006D62C9"/>
    <w:rsid w:val="006D6470"/>
    <w:rsid w:val="006F5EC0"/>
    <w:rsid w:val="006F650D"/>
    <w:rsid w:val="0070686F"/>
    <w:rsid w:val="007215F5"/>
    <w:rsid w:val="00742E7A"/>
    <w:rsid w:val="00775E22"/>
    <w:rsid w:val="00781A9A"/>
    <w:rsid w:val="0078535C"/>
    <w:rsid w:val="007A41E8"/>
    <w:rsid w:val="007D0FD1"/>
    <w:rsid w:val="007D1A79"/>
    <w:rsid w:val="007D4032"/>
    <w:rsid w:val="007E4958"/>
    <w:rsid w:val="007F53C1"/>
    <w:rsid w:val="00811F13"/>
    <w:rsid w:val="00813B33"/>
    <w:rsid w:val="008234E8"/>
    <w:rsid w:val="008279EB"/>
    <w:rsid w:val="00831502"/>
    <w:rsid w:val="0083262B"/>
    <w:rsid w:val="00836CFE"/>
    <w:rsid w:val="0085258B"/>
    <w:rsid w:val="00857CBF"/>
    <w:rsid w:val="0086635A"/>
    <w:rsid w:val="00871BF5"/>
    <w:rsid w:val="00873C29"/>
    <w:rsid w:val="00875FB5"/>
    <w:rsid w:val="008B5881"/>
    <w:rsid w:val="008C0917"/>
    <w:rsid w:val="008D798A"/>
    <w:rsid w:val="008D7AC8"/>
    <w:rsid w:val="008E68E9"/>
    <w:rsid w:val="00903C0D"/>
    <w:rsid w:val="00905AA2"/>
    <w:rsid w:val="009166D7"/>
    <w:rsid w:val="00927453"/>
    <w:rsid w:val="009444E3"/>
    <w:rsid w:val="00946475"/>
    <w:rsid w:val="00952617"/>
    <w:rsid w:val="00960518"/>
    <w:rsid w:val="00961040"/>
    <w:rsid w:val="009662CC"/>
    <w:rsid w:val="00982E47"/>
    <w:rsid w:val="00987598"/>
    <w:rsid w:val="00987CA3"/>
    <w:rsid w:val="00990D9D"/>
    <w:rsid w:val="0099383D"/>
    <w:rsid w:val="009A0036"/>
    <w:rsid w:val="009B29C2"/>
    <w:rsid w:val="009B51D3"/>
    <w:rsid w:val="009C7BAA"/>
    <w:rsid w:val="009E531F"/>
    <w:rsid w:val="009E7BC6"/>
    <w:rsid w:val="009F236B"/>
    <w:rsid w:val="00A0081E"/>
    <w:rsid w:val="00A03863"/>
    <w:rsid w:val="00A113B0"/>
    <w:rsid w:val="00A1169F"/>
    <w:rsid w:val="00A17195"/>
    <w:rsid w:val="00A21304"/>
    <w:rsid w:val="00A5040F"/>
    <w:rsid w:val="00A51BB5"/>
    <w:rsid w:val="00A67949"/>
    <w:rsid w:val="00A82D4E"/>
    <w:rsid w:val="00A838B5"/>
    <w:rsid w:val="00A92741"/>
    <w:rsid w:val="00AA23AB"/>
    <w:rsid w:val="00AA255A"/>
    <w:rsid w:val="00AA746B"/>
    <w:rsid w:val="00AB5C95"/>
    <w:rsid w:val="00AD006E"/>
    <w:rsid w:val="00AD0837"/>
    <w:rsid w:val="00AD0F6A"/>
    <w:rsid w:val="00AE315C"/>
    <w:rsid w:val="00AF0A50"/>
    <w:rsid w:val="00AF2F16"/>
    <w:rsid w:val="00AF7A05"/>
    <w:rsid w:val="00B07191"/>
    <w:rsid w:val="00B24F5C"/>
    <w:rsid w:val="00B3720D"/>
    <w:rsid w:val="00B43CD2"/>
    <w:rsid w:val="00B512C6"/>
    <w:rsid w:val="00B66E8E"/>
    <w:rsid w:val="00B708E8"/>
    <w:rsid w:val="00B7136D"/>
    <w:rsid w:val="00B73374"/>
    <w:rsid w:val="00B74B48"/>
    <w:rsid w:val="00B74B53"/>
    <w:rsid w:val="00B919C3"/>
    <w:rsid w:val="00BA2610"/>
    <w:rsid w:val="00BA4126"/>
    <w:rsid w:val="00BB1F31"/>
    <w:rsid w:val="00BC3385"/>
    <w:rsid w:val="00BD6D01"/>
    <w:rsid w:val="00BE66B0"/>
    <w:rsid w:val="00C13CD5"/>
    <w:rsid w:val="00C30A98"/>
    <w:rsid w:val="00C32ABD"/>
    <w:rsid w:val="00C347F6"/>
    <w:rsid w:val="00C41649"/>
    <w:rsid w:val="00C46E50"/>
    <w:rsid w:val="00C54153"/>
    <w:rsid w:val="00C63E1F"/>
    <w:rsid w:val="00C64BB5"/>
    <w:rsid w:val="00C81C10"/>
    <w:rsid w:val="00CA623A"/>
    <w:rsid w:val="00CB1DA3"/>
    <w:rsid w:val="00CB1F24"/>
    <w:rsid w:val="00CB350C"/>
    <w:rsid w:val="00CB3937"/>
    <w:rsid w:val="00CB747E"/>
    <w:rsid w:val="00CD40E8"/>
    <w:rsid w:val="00CE1BA3"/>
    <w:rsid w:val="00CE3229"/>
    <w:rsid w:val="00CE5B26"/>
    <w:rsid w:val="00CF1C09"/>
    <w:rsid w:val="00CF4C6C"/>
    <w:rsid w:val="00CF7317"/>
    <w:rsid w:val="00D0026D"/>
    <w:rsid w:val="00D02C53"/>
    <w:rsid w:val="00D1322E"/>
    <w:rsid w:val="00D144F2"/>
    <w:rsid w:val="00D216BF"/>
    <w:rsid w:val="00D22422"/>
    <w:rsid w:val="00D26556"/>
    <w:rsid w:val="00D330BA"/>
    <w:rsid w:val="00D44D07"/>
    <w:rsid w:val="00D7358E"/>
    <w:rsid w:val="00D755DC"/>
    <w:rsid w:val="00DB38C5"/>
    <w:rsid w:val="00DB5D40"/>
    <w:rsid w:val="00DB5E6F"/>
    <w:rsid w:val="00DE4C24"/>
    <w:rsid w:val="00E11AC2"/>
    <w:rsid w:val="00E12554"/>
    <w:rsid w:val="00E12A58"/>
    <w:rsid w:val="00E30B53"/>
    <w:rsid w:val="00E3767B"/>
    <w:rsid w:val="00E4464B"/>
    <w:rsid w:val="00E661DA"/>
    <w:rsid w:val="00E7079F"/>
    <w:rsid w:val="00E93CAA"/>
    <w:rsid w:val="00EA5299"/>
    <w:rsid w:val="00ED7575"/>
    <w:rsid w:val="00EF1972"/>
    <w:rsid w:val="00EF213F"/>
    <w:rsid w:val="00EF4D12"/>
    <w:rsid w:val="00F02020"/>
    <w:rsid w:val="00F21666"/>
    <w:rsid w:val="00F259DF"/>
    <w:rsid w:val="00F35564"/>
    <w:rsid w:val="00F36689"/>
    <w:rsid w:val="00F373AA"/>
    <w:rsid w:val="00F4283A"/>
    <w:rsid w:val="00F44F5A"/>
    <w:rsid w:val="00F50335"/>
    <w:rsid w:val="00F548A6"/>
    <w:rsid w:val="00F83F9A"/>
    <w:rsid w:val="00F938FC"/>
    <w:rsid w:val="00F94C34"/>
    <w:rsid w:val="00FC3AC2"/>
    <w:rsid w:val="00FC565D"/>
    <w:rsid w:val="00FC5C3F"/>
    <w:rsid w:val="00FD4E24"/>
    <w:rsid w:val="00FF18F8"/>
    <w:rsid w:val="00FF599D"/>
    <w:rsid w:val="00FF722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4A36E7A"/>
  <w15:docId w15:val="{E2316ED3-45D4-4624-80C6-C1AC82787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cs-CZ" w:eastAsia="cs-CZ"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Pr>
      <w:rFonts w:ascii="Times New Roman" w:hAnsi="Times New Roman"/>
      <w:sz w:val="20"/>
      <w:szCs w:val="20"/>
    </w:rPr>
  </w:style>
  <w:style w:type="paragraph" w:styleId="Nadpis1">
    <w:name w:val="heading 1"/>
    <w:basedOn w:val="Normln"/>
    <w:next w:val="Normln"/>
    <w:link w:val="Nadpis1Char"/>
    <w:uiPriority w:val="99"/>
    <w:qFormat/>
    <w:pPr>
      <w:keepNext/>
      <w:jc w:val="center"/>
      <w:outlineLvl w:val="0"/>
    </w:pPr>
    <w:rPr>
      <w:b/>
      <w:bCs/>
      <w:sz w:val="24"/>
      <w:szCs w:val="24"/>
    </w:rPr>
  </w:style>
  <w:style w:type="paragraph" w:styleId="Nadpis2">
    <w:name w:val="heading 2"/>
    <w:basedOn w:val="Normln"/>
    <w:next w:val="Normln"/>
    <w:link w:val="Nadpis2Char"/>
    <w:uiPriority w:val="99"/>
    <w:qFormat/>
    <w:pPr>
      <w:keepNext/>
      <w:keepLines/>
      <w:spacing w:before="200"/>
      <w:outlineLvl w:val="1"/>
    </w:pPr>
    <w:rPr>
      <w:rFonts w:ascii="Cambria" w:hAnsi="Cambria" w:cs="Cambria"/>
      <w:b/>
      <w:bCs/>
      <w:sz w:val="26"/>
      <w:szCs w:val="26"/>
    </w:rPr>
  </w:style>
  <w:style w:type="paragraph" w:styleId="Nadpis3">
    <w:name w:val="heading 3"/>
    <w:basedOn w:val="Normln"/>
    <w:next w:val="Normln"/>
    <w:link w:val="Nadpis3Char"/>
    <w:uiPriority w:val="99"/>
    <w:qFormat/>
    <w:pPr>
      <w:keepNext/>
      <w:keepLines/>
      <w:spacing w:before="200"/>
      <w:outlineLvl w:val="2"/>
    </w:pPr>
    <w:rPr>
      <w:rFonts w:ascii="Cambria" w:hAnsi="Cambria" w:cs="Cambria"/>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Pr>
      <w:rFonts w:ascii="Times New Roman" w:hAnsi="Times New Roman" w:cs="Times New Roman"/>
      <w:b/>
      <w:bCs/>
      <w:sz w:val="20"/>
      <w:szCs w:val="20"/>
      <w:lang w:eastAsia="cs-CZ"/>
    </w:rPr>
  </w:style>
  <w:style w:type="character" w:customStyle="1" w:styleId="Nadpis2Char">
    <w:name w:val="Nadpis 2 Char"/>
    <w:basedOn w:val="Standardnpsmoodstavce"/>
    <w:link w:val="Nadpis2"/>
    <w:uiPriority w:val="99"/>
    <w:rPr>
      <w:rFonts w:ascii="Cambria" w:hAnsi="Cambria" w:cs="Cambria"/>
      <w:b/>
      <w:bCs/>
      <w:color w:val="auto"/>
      <w:sz w:val="26"/>
      <w:szCs w:val="26"/>
      <w:lang w:eastAsia="cs-CZ"/>
    </w:rPr>
  </w:style>
  <w:style w:type="character" w:customStyle="1" w:styleId="Nadpis3Char">
    <w:name w:val="Nadpis 3 Char"/>
    <w:basedOn w:val="Standardnpsmoodstavce"/>
    <w:link w:val="Nadpis3"/>
    <w:uiPriority w:val="99"/>
    <w:rPr>
      <w:rFonts w:ascii="Cambria" w:hAnsi="Cambria" w:cs="Cambria"/>
      <w:b/>
      <w:bCs/>
      <w:color w:val="auto"/>
      <w:sz w:val="20"/>
      <w:szCs w:val="20"/>
      <w:lang w:eastAsia="cs-CZ"/>
    </w:rPr>
  </w:style>
  <w:style w:type="paragraph" w:styleId="Zpat">
    <w:name w:val="footer"/>
    <w:basedOn w:val="Normln"/>
    <w:link w:val="ZpatChar"/>
    <w:uiPriority w:val="99"/>
    <w:pPr>
      <w:tabs>
        <w:tab w:val="center" w:pos="4536"/>
        <w:tab w:val="right" w:pos="9072"/>
      </w:tabs>
    </w:pPr>
  </w:style>
  <w:style w:type="character" w:customStyle="1" w:styleId="ZpatChar">
    <w:name w:val="Zápatí Char"/>
    <w:basedOn w:val="Standardnpsmoodstavce"/>
    <w:link w:val="Zpat"/>
    <w:uiPriority w:val="99"/>
    <w:rPr>
      <w:rFonts w:ascii="Times New Roman" w:hAnsi="Times New Roman" w:cs="Times New Roman"/>
      <w:sz w:val="20"/>
      <w:szCs w:val="20"/>
      <w:lang w:eastAsia="cs-CZ"/>
    </w:rPr>
  </w:style>
  <w:style w:type="paragraph" w:styleId="Bezmezer">
    <w:name w:val="No Spacing"/>
    <w:uiPriority w:val="99"/>
    <w:qFormat/>
    <w:rPr>
      <w:rFonts w:ascii="Calibri" w:hAnsi="Calibri" w:cs="Calibri"/>
      <w:lang w:eastAsia="en-US"/>
    </w:rPr>
  </w:style>
  <w:style w:type="character" w:styleId="Hypertextovodkaz">
    <w:name w:val="Hyperlink"/>
    <w:basedOn w:val="Standardnpsmoodstavce"/>
    <w:uiPriority w:val="99"/>
    <w:rPr>
      <w:rFonts w:ascii="Times New Roman" w:hAnsi="Times New Roman" w:cs="Times New Roman"/>
      <w:color w:val="0000FF"/>
      <w:u w:val="single"/>
    </w:rPr>
  </w:style>
  <w:style w:type="character" w:customStyle="1" w:styleId="nowrap">
    <w:name w:val="nowrap"/>
    <w:basedOn w:val="Standardnpsmoodstavce"/>
    <w:uiPriority w:val="99"/>
    <w:rPr>
      <w:rFonts w:ascii="Times New Roman" w:hAnsi="Times New Roman" w:cs="Times New Roman"/>
    </w:rPr>
  </w:style>
  <w:style w:type="paragraph" w:styleId="Zkladntext">
    <w:name w:val="Body Text"/>
    <w:basedOn w:val="Normln"/>
    <w:link w:val="ZkladntextChar"/>
    <w:uiPriority w:val="99"/>
    <w:pPr>
      <w:jc w:val="both"/>
    </w:pPr>
    <w:rPr>
      <w:rFonts w:cs="Times New Roman"/>
    </w:rPr>
  </w:style>
  <w:style w:type="character" w:customStyle="1" w:styleId="ZkladntextChar">
    <w:name w:val="Základní text Char"/>
    <w:basedOn w:val="Standardnpsmoodstavce"/>
    <w:link w:val="Zkladntext"/>
    <w:uiPriority w:val="99"/>
    <w:rPr>
      <w:rFonts w:ascii="Times New Roman" w:hAnsi="Times New Roman" w:cs="Times New Roman"/>
      <w:sz w:val="20"/>
      <w:szCs w:val="20"/>
      <w:lang w:eastAsia="cs-CZ"/>
    </w:rPr>
  </w:style>
  <w:style w:type="paragraph" w:styleId="Odstavecseseznamem">
    <w:name w:val="List Paragraph"/>
    <w:basedOn w:val="Normln"/>
    <w:link w:val="OdstavecseseznamemChar"/>
    <w:uiPriority w:val="34"/>
    <w:qFormat/>
    <w:pPr>
      <w:ind w:left="720"/>
    </w:pPr>
    <w:rPr>
      <w:rFonts w:cs="Times New Roman"/>
    </w:rPr>
  </w:style>
  <w:style w:type="paragraph" w:styleId="Zhlav">
    <w:name w:val="header"/>
    <w:basedOn w:val="Normln"/>
    <w:link w:val="ZhlavChar"/>
    <w:uiPriority w:val="99"/>
    <w:pPr>
      <w:tabs>
        <w:tab w:val="center" w:pos="4536"/>
        <w:tab w:val="right" w:pos="9072"/>
      </w:tabs>
    </w:pPr>
    <w:rPr>
      <w:rFonts w:cs="Times New Roman"/>
    </w:rPr>
  </w:style>
  <w:style w:type="character" w:customStyle="1" w:styleId="ZhlavChar">
    <w:name w:val="Záhlaví Char"/>
    <w:basedOn w:val="Standardnpsmoodstavce"/>
    <w:link w:val="Zhlav"/>
    <w:uiPriority w:val="99"/>
    <w:rPr>
      <w:rFonts w:ascii="Times New Roman" w:hAnsi="Times New Roman" w:cs="Times New Roman"/>
      <w:sz w:val="20"/>
      <w:szCs w:val="20"/>
      <w:lang w:eastAsia="cs-CZ"/>
    </w:rPr>
  </w:style>
  <w:style w:type="paragraph" w:styleId="Textbubliny">
    <w:name w:val="Balloon Text"/>
    <w:basedOn w:val="Normln"/>
    <w:link w:val="TextbublinyChar"/>
    <w:uiPriority w:val="99"/>
    <w:rPr>
      <w:rFonts w:ascii="Tahoma" w:hAnsi="Tahoma" w:cs="Tahoma"/>
      <w:sz w:val="16"/>
      <w:szCs w:val="16"/>
    </w:rPr>
  </w:style>
  <w:style w:type="character" w:customStyle="1" w:styleId="TextbublinyChar">
    <w:name w:val="Text bubliny Char"/>
    <w:basedOn w:val="Standardnpsmoodstavce"/>
    <w:link w:val="Textbubliny"/>
    <w:uiPriority w:val="99"/>
    <w:rPr>
      <w:rFonts w:ascii="Tahoma" w:hAnsi="Tahoma" w:cs="Tahoma"/>
      <w:sz w:val="16"/>
      <w:szCs w:val="16"/>
      <w:lang w:eastAsia="cs-CZ"/>
    </w:rPr>
  </w:style>
  <w:style w:type="paragraph" w:customStyle="1" w:styleId="Zkladntext22">
    <w:name w:val="Základní text 22"/>
    <w:basedOn w:val="Normln"/>
    <w:pPr>
      <w:widowControl w:val="0"/>
      <w:suppressAutoHyphens/>
      <w:jc w:val="both"/>
    </w:pPr>
    <w:rPr>
      <w:rFonts w:eastAsia="Arial Unicode MS" w:cs="Times New Roman"/>
      <w:kern w:val="1"/>
      <w:sz w:val="24"/>
      <w:szCs w:val="24"/>
      <w:lang w:eastAsia="zh-CN"/>
    </w:rPr>
  </w:style>
  <w:style w:type="character" w:styleId="Odkaznakoment">
    <w:name w:val="annotation reference"/>
    <w:basedOn w:val="Standardnpsmoodstavce"/>
    <w:uiPriority w:val="99"/>
    <w:rPr>
      <w:rFonts w:ascii="Times New Roman" w:hAnsi="Times New Roman" w:cs="Times New Roman"/>
      <w:sz w:val="16"/>
      <w:szCs w:val="16"/>
    </w:rPr>
  </w:style>
  <w:style w:type="paragraph" w:styleId="Textkomente">
    <w:name w:val="annotation text"/>
    <w:basedOn w:val="Normln"/>
    <w:link w:val="TextkomenteChar"/>
    <w:uiPriority w:val="99"/>
    <w:rPr>
      <w:rFonts w:cs="Times New Roman"/>
    </w:rPr>
  </w:style>
  <w:style w:type="character" w:customStyle="1" w:styleId="TextkomenteChar">
    <w:name w:val="Text komentáře Char"/>
    <w:basedOn w:val="Standardnpsmoodstavce"/>
    <w:link w:val="Textkomente"/>
    <w:uiPriority w:val="99"/>
    <w:rPr>
      <w:rFonts w:ascii="Times New Roman" w:hAnsi="Times New Roman" w:cs="Times New Roman"/>
      <w:sz w:val="20"/>
      <w:szCs w:val="20"/>
    </w:rPr>
  </w:style>
  <w:style w:type="paragraph" w:styleId="Pedmtkomente">
    <w:name w:val="annotation subject"/>
    <w:basedOn w:val="Textkomente"/>
    <w:next w:val="Textkomente"/>
    <w:link w:val="PedmtkomenteChar"/>
    <w:uiPriority w:val="99"/>
    <w:rPr>
      <w:b/>
      <w:bCs/>
    </w:rPr>
  </w:style>
  <w:style w:type="character" w:customStyle="1" w:styleId="PedmtkomenteChar">
    <w:name w:val="Předmět komentáře Char"/>
    <w:basedOn w:val="TextkomenteChar"/>
    <w:link w:val="Pedmtkomente"/>
    <w:uiPriority w:val="99"/>
    <w:rPr>
      <w:rFonts w:ascii="Times New Roman" w:hAnsi="Times New Roman" w:cs="Times New Roman"/>
      <w:b/>
      <w:bCs/>
      <w:sz w:val="20"/>
      <w:szCs w:val="20"/>
    </w:rPr>
  </w:style>
  <w:style w:type="paragraph" w:customStyle="1" w:styleId="msolistparagraph0">
    <w:name w:val="msolistparagraph"/>
    <w:basedOn w:val="Normln"/>
    <w:uiPriority w:val="99"/>
    <w:pPr>
      <w:ind w:left="720"/>
    </w:pPr>
    <w:rPr>
      <w:rFonts w:eastAsia="Arial Unicode MS" w:cs="Times New Roman"/>
      <w:kern w:val="1"/>
      <w:sz w:val="24"/>
      <w:szCs w:val="24"/>
      <w:lang w:eastAsia="zh-CN"/>
    </w:rPr>
  </w:style>
  <w:style w:type="paragraph" w:customStyle="1" w:styleId="slovanodstavectextu">
    <w:name w:val="Číslovaný odstavec textu"/>
    <w:basedOn w:val="Normln"/>
    <w:uiPriority w:val="99"/>
    <w:pPr>
      <w:tabs>
        <w:tab w:val="left" w:pos="454"/>
        <w:tab w:val="left" w:pos="907"/>
        <w:tab w:val="left" w:pos="1361"/>
        <w:tab w:val="left" w:pos="1814"/>
      </w:tabs>
      <w:suppressAutoHyphens/>
      <w:spacing w:after="40" w:line="276" w:lineRule="auto"/>
      <w:jc w:val="both"/>
    </w:pPr>
    <w:rPr>
      <w:rFonts w:ascii="Calibri" w:hAnsi="Calibri" w:cs="Calibri"/>
      <w:sz w:val="22"/>
      <w:szCs w:val="22"/>
      <w:lang w:eastAsia="zh-CN"/>
    </w:rPr>
  </w:style>
  <w:style w:type="character" w:styleId="Sledovanodkaz">
    <w:name w:val="FollowedHyperlink"/>
    <w:basedOn w:val="Standardnpsmoodstavce"/>
    <w:uiPriority w:val="99"/>
    <w:rPr>
      <w:color w:val="800080"/>
      <w:u w:val="single"/>
    </w:rPr>
  </w:style>
  <w:style w:type="paragraph" w:customStyle="1" w:styleId="slolnkuSmlouvy">
    <w:name w:val="ČísloČlánkuSmlouvy"/>
    <w:basedOn w:val="Normln"/>
    <w:next w:val="Normln"/>
    <w:rsid w:val="00781A9A"/>
    <w:pPr>
      <w:keepNext/>
      <w:spacing w:before="240"/>
      <w:jc w:val="center"/>
    </w:pPr>
    <w:rPr>
      <w:rFonts w:eastAsia="Times New Roman" w:cs="Times New Roman"/>
      <w:b/>
      <w:sz w:val="24"/>
    </w:rPr>
  </w:style>
  <w:style w:type="paragraph" w:customStyle="1" w:styleId="OdstavecSmlouvy">
    <w:name w:val="OdstavecSmlouvy"/>
    <w:basedOn w:val="Normln"/>
    <w:rsid w:val="00831502"/>
    <w:pPr>
      <w:keepLines/>
      <w:tabs>
        <w:tab w:val="left" w:pos="426"/>
        <w:tab w:val="left" w:pos="1701"/>
      </w:tabs>
      <w:spacing w:after="120"/>
      <w:jc w:val="both"/>
    </w:pPr>
    <w:rPr>
      <w:rFonts w:eastAsia="Times New Roman" w:cs="Times New Roman"/>
      <w:sz w:val="24"/>
    </w:rPr>
  </w:style>
  <w:style w:type="paragraph" w:customStyle="1" w:styleId="Smlouva-slo">
    <w:name w:val="Smlouva-číslo"/>
    <w:basedOn w:val="Normln"/>
    <w:rsid w:val="0020444F"/>
    <w:pPr>
      <w:widowControl w:val="0"/>
      <w:spacing w:before="120" w:line="240" w:lineRule="atLeast"/>
      <w:jc w:val="both"/>
    </w:pPr>
    <w:rPr>
      <w:rFonts w:eastAsia="Times New Roman" w:cs="Times New Roman"/>
      <w:snapToGrid w:val="0"/>
      <w:sz w:val="24"/>
    </w:rPr>
  </w:style>
  <w:style w:type="paragraph" w:customStyle="1" w:styleId="Import5">
    <w:name w:val="Import 5"/>
    <w:basedOn w:val="Normln"/>
    <w:rsid w:val="00350E6E"/>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eastAsia="Times New Roman" w:hAnsi="Courier New" w:cs="Courier New"/>
      <w:sz w:val="24"/>
      <w:szCs w:val="24"/>
    </w:rPr>
  </w:style>
  <w:style w:type="paragraph" w:customStyle="1" w:styleId="Import3">
    <w:name w:val="Import 3"/>
    <w:basedOn w:val="Normln"/>
    <w:rsid w:val="00350E6E"/>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eastAsia="Times New Roman" w:hAnsi="Courier New" w:cs="Courier New"/>
      <w:sz w:val="24"/>
      <w:szCs w:val="24"/>
    </w:rPr>
  </w:style>
  <w:style w:type="paragraph" w:customStyle="1" w:styleId="Import16">
    <w:name w:val="Import 16"/>
    <w:basedOn w:val="Normln"/>
    <w:rsid w:val="00350E6E"/>
    <w:pPr>
      <w:widowControl w:val="0"/>
      <w:tabs>
        <w:tab w:val="left" w:pos="864"/>
      </w:tabs>
      <w:autoSpaceDE w:val="0"/>
      <w:autoSpaceDN w:val="0"/>
      <w:adjustRightInd w:val="0"/>
      <w:ind w:hanging="144"/>
    </w:pPr>
    <w:rPr>
      <w:rFonts w:ascii="Courier New" w:eastAsia="Times New Roman" w:hAnsi="Courier New" w:cs="Courier New"/>
      <w:sz w:val="24"/>
      <w:szCs w:val="24"/>
    </w:rPr>
  </w:style>
  <w:style w:type="paragraph" w:customStyle="1" w:styleId="Standard">
    <w:name w:val="Standard"/>
    <w:rsid w:val="00127FC3"/>
    <w:pPr>
      <w:widowControl w:val="0"/>
      <w:suppressAutoHyphens/>
      <w:autoSpaceDN w:val="0"/>
      <w:textAlignment w:val="baseline"/>
    </w:pPr>
    <w:rPr>
      <w:rFonts w:ascii="Liberation Serif" w:eastAsia="Segoe UI" w:hAnsi="Liberation Serif" w:cs="Tahoma"/>
      <w:color w:val="000000"/>
      <w:kern w:val="3"/>
      <w:sz w:val="24"/>
      <w:szCs w:val="24"/>
      <w:lang w:eastAsia="zh-CN" w:bidi="hi-IN"/>
    </w:rPr>
  </w:style>
  <w:style w:type="paragraph" w:customStyle="1" w:styleId="Default">
    <w:name w:val="Default"/>
    <w:rsid w:val="00FF599D"/>
    <w:pPr>
      <w:autoSpaceDE w:val="0"/>
      <w:autoSpaceDN w:val="0"/>
      <w:adjustRightInd w:val="0"/>
    </w:pPr>
    <w:rPr>
      <w:rFonts w:ascii="Arial" w:hAnsi="Arial" w:cs="Arial"/>
      <w:color w:val="000000"/>
      <w:sz w:val="24"/>
      <w:szCs w:val="24"/>
    </w:rPr>
  </w:style>
  <w:style w:type="paragraph" w:customStyle="1" w:styleId="Import14">
    <w:name w:val="Import 14"/>
    <w:basedOn w:val="Normln"/>
    <w:rsid w:val="00CF7317"/>
    <w:pPr>
      <w:widowControl w:val="0"/>
      <w:tabs>
        <w:tab w:val="left" w:pos="864"/>
      </w:tabs>
      <w:suppressAutoHyphens/>
      <w:autoSpaceDE w:val="0"/>
      <w:ind w:hanging="288"/>
    </w:pPr>
    <w:rPr>
      <w:rFonts w:ascii="Courier New" w:eastAsia="Times New Roman" w:hAnsi="Courier New" w:cs="Courier New"/>
      <w:sz w:val="24"/>
      <w:szCs w:val="24"/>
      <w:lang w:eastAsia="zh-CN"/>
    </w:rPr>
  </w:style>
  <w:style w:type="character" w:customStyle="1" w:styleId="OdstavecseseznamemChar">
    <w:name w:val="Odstavec se seznamem Char"/>
    <w:link w:val="Odstavecseseznamem"/>
    <w:uiPriority w:val="99"/>
    <w:locked/>
    <w:rsid w:val="002F3641"/>
    <w:rPr>
      <w:rFonts w:ascii="Times New Roman" w:hAnsi="Times New Roman" w:cs="Times New Roman"/>
      <w:sz w:val="20"/>
      <w:szCs w:val="20"/>
    </w:rPr>
  </w:style>
  <w:style w:type="paragraph" w:customStyle="1" w:styleId="Odstavecseseznamem1">
    <w:name w:val="Odstavec se seznamem1"/>
    <w:basedOn w:val="Normln"/>
    <w:uiPriority w:val="99"/>
    <w:rsid w:val="002F3641"/>
    <w:pPr>
      <w:suppressAutoHyphens/>
      <w:spacing w:after="160" w:line="252" w:lineRule="auto"/>
      <w:ind w:left="720"/>
      <w:contextualSpacing/>
    </w:pPr>
    <w:rPr>
      <w:rFonts w:ascii="Calibri" w:eastAsia="Calibri" w:hAnsi="Calibri" w:cs="Arial"/>
      <w:sz w:val="22"/>
      <w:szCs w:val="22"/>
      <w:lang w:eastAsia="en-US"/>
    </w:rPr>
  </w:style>
  <w:style w:type="paragraph" w:styleId="Revize">
    <w:name w:val="Revision"/>
    <w:hidden/>
    <w:uiPriority w:val="99"/>
    <w:semiHidden/>
    <w:rsid w:val="00351912"/>
    <w:rPr>
      <w:rFonts w:ascii="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867232">
      <w:bodyDiv w:val="1"/>
      <w:marLeft w:val="0"/>
      <w:marRight w:val="0"/>
      <w:marTop w:val="0"/>
      <w:marBottom w:val="0"/>
      <w:divBdr>
        <w:top w:val="none" w:sz="0" w:space="0" w:color="auto"/>
        <w:left w:val="none" w:sz="0" w:space="0" w:color="auto"/>
        <w:bottom w:val="none" w:sz="0" w:space="0" w:color="auto"/>
        <w:right w:val="none" w:sz="0" w:space="0" w:color="auto"/>
      </w:divBdr>
    </w:div>
    <w:div w:id="152582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B740B-6DE2-400F-A0DD-6B6C28D09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10</Pages>
  <Words>3421</Words>
  <Characters>19772</Characters>
  <Application>Microsoft Office Word</Application>
  <DocSecurity>0</DocSecurity>
  <Lines>164</Lines>
  <Paragraphs>46</Paragraphs>
  <ScaleCrop>false</ScaleCrop>
  <HeadingPairs>
    <vt:vector size="2" baseType="variant">
      <vt:variant>
        <vt:lpstr>Název</vt:lpstr>
      </vt:variant>
      <vt:variant>
        <vt:i4>1</vt:i4>
      </vt:variant>
    </vt:vector>
  </HeadingPairs>
  <TitlesOfParts>
    <vt:vector size="1" baseType="lpstr">
      <vt:lpstr>Příloha č</vt:lpstr>
    </vt:vector>
  </TitlesOfParts>
  <Company>NsP Karviná-Ráj</Company>
  <LinksUpToDate>false</LinksUpToDate>
  <CharactersWithSpaces>23147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dc:title>
  <dc:subject/>
  <dc:creator>Ing. Radovan Horák</dc:creator>
  <cp:keywords/>
  <dc:description/>
  <cp:lastModifiedBy>Lucie Bujáková</cp:lastModifiedBy>
  <cp:revision>23</cp:revision>
  <cp:lastPrinted>2023-02-02T13:20:00Z</cp:lastPrinted>
  <dcterms:created xsi:type="dcterms:W3CDTF">2022-12-05T06:24:00Z</dcterms:created>
  <dcterms:modified xsi:type="dcterms:W3CDTF">2026-09-03T12:56:00Z</dcterms:modified>
</cp:coreProperties>
</file>